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7930B" w14:textId="77777777" w:rsidR="00743040" w:rsidRDefault="00743040">
      <w:pPr>
        <w:pStyle w:val="Corpotesto"/>
        <w:rPr>
          <w:rFonts w:ascii="Times New Roman"/>
          <w:b w:val="0"/>
          <w:sz w:val="20"/>
        </w:rPr>
      </w:pPr>
    </w:p>
    <w:p w14:paraId="6AE0CC75" w14:textId="77777777" w:rsidR="00743040" w:rsidRDefault="00236CD4">
      <w:pPr>
        <w:spacing w:before="221"/>
        <w:ind w:right="489"/>
        <w:jc w:val="right"/>
        <w:rPr>
          <w:rFonts w:ascii="Arial"/>
          <w:b/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5767A8A" wp14:editId="0D47FB8B">
            <wp:simplePos x="0" y="0"/>
            <wp:positionH relativeFrom="page">
              <wp:posOffset>4014469</wp:posOffset>
            </wp:positionH>
            <wp:positionV relativeFrom="paragraph">
              <wp:posOffset>-144985</wp:posOffset>
            </wp:positionV>
            <wp:extent cx="2486311" cy="58696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311" cy="586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 w:anchor="chiarimento">
        <w:r>
          <w:rPr>
            <w:rFonts w:ascii="Arial"/>
            <w:b/>
            <w:sz w:val="24"/>
          </w:rPr>
          <w:t>*CHIARIMENTO</w:t>
        </w:r>
        <w:r>
          <w:rPr>
            <w:rFonts w:ascii="Arial"/>
            <w:b/>
            <w:spacing w:val="-6"/>
            <w:sz w:val="24"/>
          </w:rPr>
          <w:t xml:space="preserve"> </w:t>
        </w:r>
        <w:r>
          <w:rPr>
            <w:rFonts w:ascii="Arial"/>
            <w:b/>
            <w:sz w:val="24"/>
          </w:rPr>
          <w:t>INTERPRETATIVO</w:t>
        </w:r>
      </w:hyperlink>
    </w:p>
    <w:p w14:paraId="4D109EF0" w14:textId="77777777" w:rsidR="00743040" w:rsidRDefault="00743040">
      <w:pPr>
        <w:pStyle w:val="Corpotesto"/>
        <w:rPr>
          <w:rFonts w:ascii="Arial"/>
          <w:sz w:val="20"/>
        </w:rPr>
      </w:pPr>
    </w:p>
    <w:p w14:paraId="11AE2F89" w14:textId="77777777" w:rsidR="00743040" w:rsidRDefault="00743040">
      <w:pPr>
        <w:pStyle w:val="Corpotesto"/>
        <w:rPr>
          <w:rFonts w:ascii="Arial"/>
          <w:sz w:val="20"/>
        </w:rPr>
      </w:pPr>
    </w:p>
    <w:p w14:paraId="62626625" w14:textId="77777777" w:rsidR="00743040" w:rsidRDefault="00743040">
      <w:pPr>
        <w:pStyle w:val="Corpotesto"/>
        <w:rPr>
          <w:rFonts w:ascii="Arial"/>
          <w:sz w:val="20"/>
        </w:rPr>
      </w:pPr>
    </w:p>
    <w:p w14:paraId="73F58F4D" w14:textId="77777777" w:rsidR="00743040" w:rsidRDefault="00743040">
      <w:pPr>
        <w:pStyle w:val="Corpotesto"/>
        <w:rPr>
          <w:rFonts w:ascii="Arial"/>
          <w:sz w:val="23"/>
        </w:rPr>
      </w:pPr>
    </w:p>
    <w:p w14:paraId="2E877276" w14:textId="77777777" w:rsidR="00743040" w:rsidRDefault="00236CD4">
      <w:pPr>
        <w:spacing w:before="99" w:line="237" w:lineRule="exact"/>
        <w:ind w:left="2154"/>
        <w:rPr>
          <w:rFonts w:ascii="Tahoma" w:hAnsi="Tahoma"/>
          <w:b/>
          <w:sz w:val="20"/>
        </w:rPr>
      </w:pPr>
      <w:hyperlink r:id="rId8">
        <w:r>
          <w:rPr>
            <w:rFonts w:ascii="Tahoma" w:hAnsi="Tahoma"/>
            <w:b/>
            <w:color w:val="0000FF"/>
            <w:sz w:val="20"/>
            <w:u w:val="single" w:color="0000FF"/>
          </w:rPr>
          <w:t>ALLEGATO</w:t>
        </w:r>
        <w:r>
          <w:rPr>
            <w:rFonts w:ascii="Tahoma" w:hAnsi="Tahoma"/>
            <w:b/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rFonts w:ascii="Tahoma" w:hAnsi="Tahoma"/>
            <w:b/>
            <w:color w:val="0000FF"/>
            <w:sz w:val="20"/>
            <w:u w:val="single" w:color="0000FF"/>
          </w:rPr>
          <w:t>1</w:t>
        </w:r>
        <w:r>
          <w:rPr>
            <w:rFonts w:ascii="Tahoma" w:hAnsi="Tahoma"/>
            <w:b/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rFonts w:ascii="Tahoma" w:hAnsi="Tahoma"/>
            <w:b/>
            <w:color w:val="0000FF"/>
            <w:sz w:val="20"/>
            <w:u w:val="single" w:color="0000FF"/>
          </w:rPr>
          <w:t>AL</w:t>
        </w:r>
        <w:r>
          <w:rPr>
            <w:rFonts w:ascii="Tahoma" w:hAnsi="Tahoma"/>
            <w:b/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rFonts w:ascii="Tahoma" w:hAnsi="Tahoma"/>
            <w:b/>
            <w:color w:val="0000FF"/>
            <w:sz w:val="20"/>
            <w:u w:val="single" w:color="0000FF"/>
          </w:rPr>
          <w:t>PROVVEDIMENTO</w:t>
        </w:r>
        <w:r>
          <w:rPr>
            <w:rFonts w:ascii="Tahoma" w:hAnsi="Tahoma"/>
            <w:b/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rFonts w:ascii="Tahoma" w:hAnsi="Tahoma"/>
            <w:b/>
            <w:color w:val="0000FF"/>
            <w:sz w:val="20"/>
            <w:u w:val="single" w:color="0000FF"/>
          </w:rPr>
          <w:t>N.</w:t>
        </w:r>
        <w:r>
          <w:rPr>
            <w:rFonts w:ascii="Tahoma" w:hAnsi="Tahoma"/>
            <w:b/>
            <w:color w:val="0000FF"/>
            <w:spacing w:val="-1"/>
            <w:sz w:val="20"/>
            <w:u w:val="single" w:color="0000FF"/>
          </w:rPr>
          <w:t xml:space="preserve"> </w:t>
        </w:r>
        <w:r>
          <w:rPr>
            <w:rFonts w:ascii="Tahoma" w:hAnsi="Tahoma"/>
            <w:b/>
            <w:color w:val="0000FF"/>
            <w:sz w:val="20"/>
            <w:u w:val="single" w:color="0000FF"/>
          </w:rPr>
          <w:t>467</w:t>
        </w:r>
        <w:r>
          <w:rPr>
            <w:rFonts w:ascii="Tahoma" w:hAnsi="Tahoma"/>
            <w:b/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rFonts w:ascii="Tahoma" w:hAnsi="Tahoma"/>
            <w:b/>
            <w:color w:val="0000FF"/>
            <w:sz w:val="20"/>
            <w:u w:val="single" w:color="0000FF"/>
          </w:rPr>
          <w:t>DELL’11</w:t>
        </w:r>
        <w:r>
          <w:rPr>
            <w:rFonts w:ascii="Tahoma" w:hAnsi="Tahoma"/>
            <w:b/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rFonts w:ascii="Tahoma" w:hAnsi="Tahoma"/>
            <w:b/>
            <w:color w:val="0000FF"/>
            <w:sz w:val="20"/>
            <w:u w:val="single" w:color="0000FF"/>
          </w:rPr>
          <w:t>OTTOBRE</w:t>
        </w:r>
        <w:r>
          <w:rPr>
            <w:rFonts w:ascii="Tahoma" w:hAnsi="Tahoma"/>
            <w:b/>
            <w:color w:val="0000FF"/>
            <w:spacing w:val="-5"/>
            <w:sz w:val="20"/>
            <w:u w:val="single" w:color="0000FF"/>
          </w:rPr>
          <w:t xml:space="preserve"> </w:t>
        </w:r>
        <w:r>
          <w:rPr>
            <w:rFonts w:ascii="Tahoma" w:hAnsi="Tahoma"/>
            <w:b/>
            <w:color w:val="0000FF"/>
            <w:sz w:val="20"/>
            <w:u w:val="single" w:color="0000FF"/>
          </w:rPr>
          <w:t>2018</w:t>
        </w:r>
        <w:r>
          <w:rPr>
            <w:rFonts w:ascii="Tahoma" w:hAnsi="Tahoma"/>
            <w:b/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rFonts w:ascii="Tahoma" w:hAnsi="Tahoma"/>
            <w:b/>
            <w:color w:val="0000FF"/>
            <w:sz w:val="20"/>
            <w:u w:val="single" w:color="0000FF"/>
          </w:rPr>
          <w:t>[doc.</w:t>
        </w:r>
        <w:r>
          <w:rPr>
            <w:rFonts w:ascii="Tahoma" w:hAnsi="Tahoma"/>
            <w:b/>
            <w:color w:val="0000FF"/>
            <w:spacing w:val="-1"/>
            <w:sz w:val="20"/>
            <w:u w:val="single" w:color="0000FF"/>
          </w:rPr>
          <w:t xml:space="preserve"> </w:t>
        </w:r>
        <w:r>
          <w:rPr>
            <w:rFonts w:ascii="Tahoma" w:hAnsi="Tahoma"/>
            <w:b/>
            <w:color w:val="0000FF"/>
            <w:sz w:val="20"/>
            <w:u w:val="single" w:color="0000FF"/>
          </w:rPr>
          <w:t>web</w:t>
        </w:r>
        <w:r>
          <w:rPr>
            <w:rFonts w:ascii="Tahoma" w:hAnsi="Tahoma"/>
            <w:b/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rFonts w:ascii="Tahoma" w:hAnsi="Tahoma"/>
            <w:b/>
            <w:color w:val="0000FF"/>
            <w:sz w:val="20"/>
            <w:u w:val="single" w:color="0000FF"/>
          </w:rPr>
          <w:t>n.</w:t>
        </w:r>
        <w:r>
          <w:rPr>
            <w:rFonts w:ascii="Tahoma" w:hAnsi="Tahoma"/>
            <w:b/>
            <w:color w:val="0000FF"/>
            <w:spacing w:val="-1"/>
            <w:sz w:val="20"/>
            <w:u w:val="single" w:color="0000FF"/>
          </w:rPr>
          <w:t xml:space="preserve"> </w:t>
        </w:r>
        <w:r>
          <w:rPr>
            <w:rFonts w:ascii="Tahoma" w:hAnsi="Tahoma"/>
            <w:b/>
            <w:color w:val="0000FF"/>
            <w:sz w:val="20"/>
            <w:u w:val="single" w:color="0000FF"/>
          </w:rPr>
          <w:t>9058979]</w:t>
        </w:r>
      </w:hyperlink>
    </w:p>
    <w:p w14:paraId="1D3EEB84" w14:textId="77777777" w:rsidR="00743040" w:rsidRDefault="00236CD4">
      <w:pPr>
        <w:spacing w:line="200" w:lineRule="exact"/>
        <w:ind w:left="4844" w:right="4782"/>
        <w:jc w:val="center"/>
        <w:rPr>
          <w:rFonts w:ascii="Tahoma"/>
          <w:sz w:val="17"/>
        </w:rPr>
      </w:pPr>
      <w:r>
        <w:rPr>
          <w:rFonts w:ascii="Tahoma"/>
          <w:w w:val="95"/>
          <w:sz w:val="17"/>
        </w:rPr>
        <w:t>(Pubblicato</w:t>
      </w:r>
      <w:r>
        <w:rPr>
          <w:rFonts w:ascii="Tahoma"/>
          <w:spacing w:val="-8"/>
          <w:w w:val="95"/>
          <w:sz w:val="17"/>
        </w:rPr>
        <w:t xml:space="preserve"> </w:t>
      </w:r>
      <w:r>
        <w:rPr>
          <w:rFonts w:ascii="Tahoma"/>
          <w:w w:val="95"/>
          <w:sz w:val="17"/>
        </w:rPr>
        <w:t>sulla</w:t>
      </w:r>
      <w:r>
        <w:rPr>
          <w:rFonts w:ascii="Tahoma"/>
          <w:spacing w:val="-8"/>
          <w:w w:val="95"/>
          <w:sz w:val="17"/>
        </w:rPr>
        <w:t xml:space="preserve"> </w:t>
      </w:r>
      <w:r>
        <w:rPr>
          <w:rFonts w:ascii="Tahoma"/>
          <w:w w:val="95"/>
          <w:sz w:val="17"/>
        </w:rPr>
        <w:t>Gazzetta</w:t>
      </w:r>
      <w:r>
        <w:rPr>
          <w:rFonts w:ascii="Tahoma"/>
          <w:spacing w:val="-8"/>
          <w:w w:val="95"/>
          <w:sz w:val="17"/>
        </w:rPr>
        <w:t xml:space="preserve"> </w:t>
      </w:r>
      <w:r>
        <w:rPr>
          <w:rFonts w:ascii="Tahoma"/>
          <w:w w:val="95"/>
          <w:sz w:val="17"/>
        </w:rPr>
        <w:t>Ufficiale</w:t>
      </w:r>
      <w:r>
        <w:rPr>
          <w:rFonts w:ascii="Tahoma"/>
          <w:spacing w:val="-7"/>
          <w:w w:val="95"/>
          <w:sz w:val="17"/>
        </w:rPr>
        <w:t xml:space="preserve"> </w:t>
      </w:r>
      <w:r>
        <w:rPr>
          <w:rFonts w:ascii="Tahoma"/>
          <w:w w:val="95"/>
          <w:sz w:val="17"/>
        </w:rPr>
        <w:t>n.</w:t>
      </w:r>
      <w:r>
        <w:rPr>
          <w:rFonts w:ascii="Tahoma"/>
          <w:spacing w:val="-8"/>
          <w:w w:val="95"/>
          <w:sz w:val="17"/>
        </w:rPr>
        <w:t xml:space="preserve"> </w:t>
      </w:r>
      <w:r>
        <w:rPr>
          <w:rFonts w:ascii="Tahoma"/>
          <w:w w:val="95"/>
          <w:sz w:val="17"/>
        </w:rPr>
        <w:t>269</w:t>
      </w:r>
      <w:r>
        <w:rPr>
          <w:rFonts w:ascii="Tahoma"/>
          <w:spacing w:val="-8"/>
          <w:w w:val="95"/>
          <w:sz w:val="17"/>
        </w:rPr>
        <w:t xml:space="preserve"> </w:t>
      </w:r>
      <w:r>
        <w:rPr>
          <w:rFonts w:ascii="Tahoma"/>
          <w:w w:val="95"/>
          <w:sz w:val="17"/>
        </w:rPr>
        <w:t>del</w:t>
      </w:r>
      <w:r>
        <w:rPr>
          <w:rFonts w:ascii="Tahoma"/>
          <w:spacing w:val="-8"/>
          <w:w w:val="95"/>
          <w:sz w:val="17"/>
        </w:rPr>
        <w:t xml:space="preserve"> </w:t>
      </w:r>
      <w:r>
        <w:rPr>
          <w:rFonts w:ascii="Tahoma"/>
          <w:w w:val="95"/>
          <w:sz w:val="17"/>
        </w:rPr>
        <w:t>19</w:t>
      </w:r>
      <w:r>
        <w:rPr>
          <w:rFonts w:ascii="Tahoma"/>
          <w:spacing w:val="-7"/>
          <w:w w:val="95"/>
          <w:sz w:val="17"/>
        </w:rPr>
        <w:t xml:space="preserve"> </w:t>
      </w:r>
      <w:r>
        <w:rPr>
          <w:rFonts w:ascii="Tahoma"/>
          <w:w w:val="95"/>
          <w:sz w:val="17"/>
        </w:rPr>
        <w:t>novembre</w:t>
      </w:r>
      <w:r>
        <w:rPr>
          <w:rFonts w:ascii="Tahoma"/>
          <w:spacing w:val="-8"/>
          <w:w w:val="95"/>
          <w:sz w:val="17"/>
        </w:rPr>
        <w:t xml:space="preserve"> </w:t>
      </w:r>
      <w:r>
        <w:rPr>
          <w:rFonts w:ascii="Tahoma"/>
          <w:w w:val="95"/>
          <w:sz w:val="17"/>
        </w:rPr>
        <w:t>2018)</w:t>
      </w:r>
    </w:p>
    <w:p w14:paraId="11DDE7D8" w14:textId="77777777" w:rsidR="00743040" w:rsidRDefault="00743040">
      <w:pPr>
        <w:pStyle w:val="Corpotesto"/>
        <w:rPr>
          <w:b w:val="0"/>
          <w:sz w:val="20"/>
        </w:rPr>
      </w:pPr>
    </w:p>
    <w:p w14:paraId="0914087D" w14:textId="77777777" w:rsidR="00743040" w:rsidRDefault="00743040">
      <w:pPr>
        <w:pStyle w:val="Corpotesto"/>
        <w:spacing w:before="9"/>
        <w:rPr>
          <w:b w:val="0"/>
          <w:sz w:val="19"/>
        </w:rPr>
      </w:pPr>
    </w:p>
    <w:p w14:paraId="60964DAB" w14:textId="77777777" w:rsidR="00743040" w:rsidRDefault="00236CD4">
      <w:pPr>
        <w:pStyle w:val="Corpotesto"/>
        <w:spacing w:line="314" w:lineRule="auto"/>
        <w:ind w:left="3880" w:right="1125" w:hanging="2859"/>
      </w:pPr>
      <w:r>
        <w:rPr>
          <w:color w:val="17365D"/>
        </w:rPr>
        <w:t>Elenco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delle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tipologie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di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trattamenti,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soggetti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al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meccanismo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di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coerenza,</w:t>
      </w:r>
      <w:r>
        <w:rPr>
          <w:color w:val="17365D"/>
          <w:spacing w:val="-91"/>
        </w:rPr>
        <w:t xml:space="preserve"> </w:t>
      </w:r>
      <w:r>
        <w:rPr>
          <w:color w:val="17365D"/>
        </w:rPr>
        <w:t>da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sottoporre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a valutazione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d’impatto</w:t>
      </w:r>
    </w:p>
    <w:p w14:paraId="012E840C" w14:textId="77777777" w:rsidR="00743040" w:rsidRDefault="00743040">
      <w:pPr>
        <w:pStyle w:val="Corpotesto"/>
        <w:rPr>
          <w:sz w:val="20"/>
        </w:rPr>
      </w:pPr>
    </w:p>
    <w:p w14:paraId="708C7B8D" w14:textId="77777777" w:rsidR="00743040" w:rsidRDefault="00743040">
      <w:pPr>
        <w:pStyle w:val="Corpotesto"/>
        <w:rPr>
          <w:sz w:val="20"/>
        </w:rPr>
      </w:pPr>
    </w:p>
    <w:p w14:paraId="586CBD18" w14:textId="77777777" w:rsidR="00743040" w:rsidRDefault="00743040">
      <w:pPr>
        <w:pStyle w:val="Corpotesto"/>
        <w:rPr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33"/>
      </w:tblGrid>
      <w:tr w:rsidR="00743040" w14:paraId="6AB2BE77" w14:textId="77777777">
        <w:trPr>
          <w:trHeight w:val="1458"/>
        </w:trPr>
        <w:tc>
          <w:tcPr>
            <w:tcW w:w="14033" w:type="dxa"/>
            <w:shd w:val="clear" w:color="auto" w:fill="17365D"/>
          </w:tcPr>
          <w:p w14:paraId="5E9F243F" w14:textId="77777777" w:rsidR="00743040" w:rsidRDefault="00743040">
            <w:pPr>
              <w:pStyle w:val="TableParagraph"/>
              <w:spacing w:before="9"/>
              <w:rPr>
                <w:rFonts w:ascii="Tahoma"/>
                <w:b/>
                <w:sz w:val="19"/>
              </w:rPr>
            </w:pPr>
          </w:p>
          <w:p w14:paraId="1A3E7F9F" w14:textId="77777777" w:rsidR="00743040" w:rsidRDefault="00236CD4">
            <w:pPr>
              <w:pStyle w:val="TableParagraph"/>
              <w:spacing w:line="360" w:lineRule="auto"/>
              <w:ind w:left="818" w:right="99" w:hanging="356"/>
              <w:jc w:val="both"/>
              <w:rPr>
                <w:sz w:val="20"/>
              </w:rPr>
            </w:pPr>
            <w:r>
              <w:rPr>
                <w:color w:val="FFFFFF"/>
                <w:sz w:val="20"/>
              </w:rPr>
              <w:t>1.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Trattamenti valutativi o di </w:t>
            </w:r>
            <w:r>
              <w:rPr>
                <w:i/>
                <w:color w:val="FFFFFF"/>
                <w:sz w:val="20"/>
              </w:rPr>
              <w:t xml:space="preserve">scoring </w:t>
            </w:r>
            <w:r>
              <w:rPr>
                <w:color w:val="FFFFFF"/>
                <w:sz w:val="20"/>
              </w:rPr>
              <w:t>su larga scala, nonché trattamenti che comportano la profilazione degli interessati nonché lo svolgimento di attività predittive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effettuate anche on-line o attraverso app, relativi ad </w:t>
            </w:r>
            <w:r>
              <w:rPr>
                <w:i/>
                <w:color w:val="FFFFFF"/>
                <w:sz w:val="20"/>
              </w:rPr>
              <w:t>“aspetti riguardanti il rendimento professionale, la situazione economic</w:t>
            </w:r>
            <w:r>
              <w:rPr>
                <w:i/>
                <w:color w:val="FFFFFF"/>
                <w:sz w:val="20"/>
              </w:rPr>
              <w:t>a, la salute, le preferenze o gli</w:t>
            </w:r>
            <w:r>
              <w:rPr>
                <w:i/>
                <w:color w:val="FFFFFF"/>
                <w:spacing w:val="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interessi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personali, l'affidabilità</w:t>
            </w:r>
            <w:r>
              <w:rPr>
                <w:i/>
                <w:color w:val="FFFFFF"/>
                <w:spacing w:val="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o il comportamento, l'ubicazione</w:t>
            </w:r>
            <w:r>
              <w:rPr>
                <w:i/>
                <w:color w:val="FFFFFF"/>
                <w:spacing w:val="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o gli spostamenti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dell'interessato</w:t>
            </w:r>
            <w:r>
              <w:rPr>
                <w:color w:val="FFFFFF"/>
                <w:sz w:val="20"/>
              </w:rPr>
              <w:t>”.</w:t>
            </w:r>
          </w:p>
        </w:tc>
      </w:tr>
      <w:tr w:rsidR="00743040" w14:paraId="276DCD8A" w14:textId="77777777">
        <w:trPr>
          <w:trHeight w:val="1458"/>
        </w:trPr>
        <w:tc>
          <w:tcPr>
            <w:tcW w:w="14033" w:type="dxa"/>
            <w:shd w:val="clear" w:color="auto" w:fill="DADADA"/>
          </w:tcPr>
          <w:p w14:paraId="6641D4E9" w14:textId="77777777" w:rsidR="00743040" w:rsidRDefault="00743040">
            <w:pPr>
              <w:pStyle w:val="TableParagraph"/>
              <w:spacing w:before="9"/>
              <w:rPr>
                <w:rFonts w:ascii="Tahoma"/>
                <w:b/>
                <w:sz w:val="19"/>
              </w:rPr>
            </w:pPr>
          </w:p>
          <w:p w14:paraId="0691EE40" w14:textId="77777777" w:rsidR="00743040" w:rsidRDefault="00236CD4">
            <w:pPr>
              <w:pStyle w:val="TableParagraph"/>
              <w:spacing w:line="360" w:lineRule="auto"/>
              <w:ind w:left="818" w:right="97" w:hanging="356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Trattamenti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automatizzati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finalizzati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assumere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decisioni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“</w:t>
            </w:r>
            <w:r>
              <w:rPr>
                <w:i/>
                <w:sz w:val="20"/>
              </w:rPr>
              <w:t>effetti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giuridici</w:t>
            </w:r>
            <w:r>
              <w:rPr>
                <w:sz w:val="20"/>
              </w:rPr>
              <w:t>”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oppure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incidono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“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modo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analogo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significativamente</w:t>
            </w:r>
            <w:r>
              <w:rPr>
                <w:sz w:val="20"/>
              </w:rPr>
              <w:t>”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sull’interessato, comprese le decisioni che impediscono di esercitare un diritto o di avvalersi di un bene o di un servizio o di continuare ad esser parte di 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essere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(ad es.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screening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dei clienti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banca attraverso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l’utilizzo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registrati in una centrale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rischi).</w:t>
            </w:r>
          </w:p>
        </w:tc>
      </w:tr>
      <w:tr w:rsidR="00743040" w14:paraId="1F2AE1E9" w14:textId="77777777">
        <w:trPr>
          <w:trHeight w:val="2190"/>
        </w:trPr>
        <w:tc>
          <w:tcPr>
            <w:tcW w:w="14033" w:type="dxa"/>
            <w:shd w:val="clear" w:color="auto" w:fill="17365D"/>
          </w:tcPr>
          <w:p w14:paraId="3A72FB21" w14:textId="77777777" w:rsidR="00743040" w:rsidRDefault="00743040">
            <w:pPr>
              <w:pStyle w:val="TableParagraph"/>
              <w:spacing w:before="9"/>
              <w:rPr>
                <w:rFonts w:ascii="Tahoma"/>
                <w:b/>
                <w:sz w:val="19"/>
              </w:rPr>
            </w:pPr>
          </w:p>
          <w:p w14:paraId="6818EC37" w14:textId="77777777" w:rsidR="00743040" w:rsidRDefault="00236CD4">
            <w:pPr>
              <w:pStyle w:val="TableParagraph"/>
              <w:spacing w:line="360" w:lineRule="auto"/>
              <w:ind w:left="818" w:right="98" w:hanging="356"/>
              <w:jc w:val="both"/>
              <w:rPr>
                <w:sz w:val="20"/>
              </w:rPr>
            </w:pPr>
            <w:r>
              <w:rPr>
                <w:color w:val="FFFFFF"/>
                <w:sz w:val="20"/>
              </w:rPr>
              <w:t>3.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Trattamenti che prevedono un utilizzo sistematico di dati per l’osservazione, il monitoraggio o il controllo degli interessati, compresa la raccolta di dati attraverso</w:t>
            </w:r>
            <w:r>
              <w:rPr>
                <w:color w:val="FFFFFF"/>
                <w:spacing w:val="-4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ret</w:t>
            </w:r>
            <w:r>
              <w:rPr>
                <w:color w:val="FFFFFF"/>
                <w:sz w:val="20"/>
              </w:rPr>
              <w:t>i,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effettuati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anche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on-line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attraverso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app,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nonché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il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trattamento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di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identificativi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univoci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grado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di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identificare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gli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utenti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di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servizi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della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società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dell’informazione inclusi servizi </w:t>
            </w:r>
            <w:r>
              <w:rPr>
                <w:i/>
                <w:color w:val="FFFFFF"/>
                <w:sz w:val="20"/>
              </w:rPr>
              <w:t>web</w:t>
            </w:r>
            <w:r>
              <w:rPr>
                <w:color w:val="FFFFFF"/>
                <w:sz w:val="20"/>
              </w:rPr>
              <w:t>, tv interattiva, ecc. rispetto alle abitudini d’uso e ai dati di visione per periodi prolungati. Rientrano in tale previsione anche i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trattamenti di metadati ad es. in ambito telecomunicazioni, banche, ecc. effettuati non soltanto per profilazione, ma più</w:t>
            </w:r>
            <w:r>
              <w:rPr>
                <w:color w:val="FFFFFF"/>
                <w:sz w:val="20"/>
              </w:rPr>
              <w:t xml:space="preserve"> in generale per ragioni organizzative, di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previsioni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di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budget</w:t>
            </w:r>
            <w:r>
              <w:rPr>
                <w:color w:val="FFFFFF"/>
                <w:sz w:val="20"/>
              </w:rPr>
              <w:t xml:space="preserve">, di </w:t>
            </w:r>
            <w:r>
              <w:rPr>
                <w:i/>
                <w:color w:val="FFFFFF"/>
                <w:sz w:val="20"/>
              </w:rPr>
              <w:t xml:space="preserve">upgrade </w:t>
            </w:r>
            <w:r>
              <w:rPr>
                <w:color w:val="FFFFFF"/>
                <w:sz w:val="20"/>
              </w:rPr>
              <w:t>tecnologico, miglioramento reti, offerta di servizi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antifrode, antispam,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sicurezza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etc.</w:t>
            </w:r>
          </w:p>
        </w:tc>
      </w:tr>
    </w:tbl>
    <w:p w14:paraId="4B2958A6" w14:textId="77777777" w:rsidR="00743040" w:rsidRDefault="00743040">
      <w:pPr>
        <w:spacing w:line="360" w:lineRule="auto"/>
        <w:jc w:val="both"/>
        <w:rPr>
          <w:sz w:val="20"/>
        </w:rPr>
        <w:sectPr w:rsidR="00743040">
          <w:type w:val="continuous"/>
          <w:pgSz w:w="16840" w:h="11910" w:orient="landscape"/>
          <w:pgMar w:top="600" w:right="820" w:bottom="280" w:left="1760" w:header="720" w:footer="720" w:gutter="0"/>
          <w:cols w:space="720"/>
        </w:sectPr>
      </w:pPr>
    </w:p>
    <w:p w14:paraId="0C3AAA34" w14:textId="77777777" w:rsidR="00743040" w:rsidRDefault="00743040">
      <w:pPr>
        <w:pStyle w:val="Corpotesto"/>
        <w:rPr>
          <w:sz w:val="20"/>
        </w:rPr>
      </w:pPr>
    </w:p>
    <w:p w14:paraId="41A054D2" w14:textId="77777777" w:rsidR="00743040" w:rsidRDefault="00743040">
      <w:pPr>
        <w:pStyle w:val="Corpotesto"/>
        <w:rPr>
          <w:sz w:val="20"/>
        </w:rPr>
      </w:pPr>
    </w:p>
    <w:p w14:paraId="3EE2E484" w14:textId="77777777" w:rsidR="00743040" w:rsidRDefault="00743040">
      <w:pPr>
        <w:pStyle w:val="Corpotesto"/>
        <w:spacing w:before="1"/>
        <w:rPr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33"/>
      </w:tblGrid>
      <w:tr w:rsidR="00743040" w14:paraId="4A54592D" w14:textId="77777777">
        <w:trPr>
          <w:trHeight w:val="2190"/>
        </w:trPr>
        <w:tc>
          <w:tcPr>
            <w:tcW w:w="14033" w:type="dxa"/>
            <w:shd w:val="clear" w:color="auto" w:fill="DADADA"/>
          </w:tcPr>
          <w:p w14:paraId="216568D5" w14:textId="77777777" w:rsidR="00743040" w:rsidRDefault="00743040">
            <w:pPr>
              <w:pStyle w:val="TableParagraph"/>
              <w:spacing w:before="9"/>
              <w:rPr>
                <w:rFonts w:ascii="Tahoma"/>
                <w:b/>
                <w:sz w:val="19"/>
              </w:rPr>
            </w:pPr>
          </w:p>
          <w:p w14:paraId="4A7374CA" w14:textId="77777777" w:rsidR="00743040" w:rsidRDefault="00236CD4">
            <w:pPr>
              <w:pStyle w:val="TableParagraph"/>
              <w:spacing w:line="360" w:lineRule="auto"/>
              <w:ind w:left="818" w:right="98" w:hanging="356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Trattamenti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larga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scala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aventi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carattere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estremamente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(v.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WP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248,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rev.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01):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fa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riferimento,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fra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altri,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connessi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vita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familiare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privata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(quali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relativi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comunicazioni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elettroniche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quali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occorre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tutelare   la   riservatezza),   o   che   incidono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sull’</w:t>
            </w:r>
            <w:r>
              <w:rPr>
                <w:sz w:val="20"/>
              </w:rPr>
              <w:t>esercizio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diritto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fondamentale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(quali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sull’ubicazione,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raccolta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mette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gioco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libertà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circolazione)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oppure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violazione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comporta un grave impatto sulla vita quotidiana dell’interessato (quali i dati finanziari che potrebbero essere utilizzati per commettere frodi in materia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pagamenti).</w:t>
            </w:r>
          </w:p>
        </w:tc>
      </w:tr>
      <w:tr w:rsidR="00743040" w14:paraId="78A9DF1F" w14:textId="77777777">
        <w:trPr>
          <w:trHeight w:val="1458"/>
        </w:trPr>
        <w:tc>
          <w:tcPr>
            <w:tcW w:w="14033" w:type="dxa"/>
            <w:shd w:val="clear" w:color="auto" w:fill="17365D"/>
          </w:tcPr>
          <w:p w14:paraId="20EDED7D" w14:textId="77777777" w:rsidR="00743040" w:rsidRDefault="00743040">
            <w:pPr>
              <w:pStyle w:val="TableParagraph"/>
              <w:spacing w:before="9"/>
              <w:rPr>
                <w:rFonts w:ascii="Tahoma"/>
                <w:b/>
                <w:sz w:val="19"/>
              </w:rPr>
            </w:pPr>
          </w:p>
          <w:p w14:paraId="62BC9B97" w14:textId="77777777" w:rsidR="00743040" w:rsidRDefault="00236CD4">
            <w:pPr>
              <w:pStyle w:val="TableParagraph"/>
              <w:spacing w:line="360" w:lineRule="auto"/>
              <w:ind w:left="818" w:right="95" w:hanging="356"/>
              <w:jc w:val="both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5.  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Trattamenti effettuati nell’ambito del rapporto di lavoro mediante sistemi tecnologici (anche con riguardo ai sistemi di videosorveglianza e di geolocalizzazione)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dai quali derivi la possibilità di effettuare un controllo a distanza dell’attività dei dipen</w:t>
            </w:r>
            <w:r>
              <w:rPr>
                <w:color w:val="FFFFFF"/>
                <w:sz w:val="20"/>
              </w:rPr>
              <w:t>denti (si veda quanto stabilito dal   WP 248, rev. 01, in relazione ai criteri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nn.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3,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7 e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8).</w:t>
            </w:r>
          </w:p>
        </w:tc>
      </w:tr>
      <w:tr w:rsidR="00743040" w14:paraId="1C08D612" w14:textId="77777777">
        <w:trPr>
          <w:trHeight w:val="726"/>
        </w:trPr>
        <w:tc>
          <w:tcPr>
            <w:tcW w:w="14033" w:type="dxa"/>
            <w:shd w:val="clear" w:color="auto" w:fill="DADADA"/>
          </w:tcPr>
          <w:p w14:paraId="27E19E5A" w14:textId="77777777" w:rsidR="00743040" w:rsidRDefault="00743040">
            <w:pPr>
              <w:pStyle w:val="TableParagraph"/>
              <w:spacing w:before="9"/>
              <w:rPr>
                <w:rFonts w:ascii="Tahoma"/>
                <w:b/>
                <w:sz w:val="19"/>
              </w:rPr>
            </w:pPr>
          </w:p>
          <w:p w14:paraId="1584A05D" w14:textId="77777777" w:rsidR="00743040" w:rsidRDefault="00236CD4">
            <w:pPr>
              <w:pStyle w:val="TableParagraph"/>
              <w:ind w:left="462"/>
              <w:rPr>
                <w:sz w:val="20"/>
              </w:rPr>
            </w:pPr>
            <w:r>
              <w:rPr>
                <w:sz w:val="20"/>
              </w:rPr>
              <w:t xml:space="preserve">6.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Trattamenti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occasionali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soggetti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vulnerabili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(minori,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disabili,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anziani,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pazienti,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richiedenti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asilo).</w:t>
            </w:r>
          </w:p>
        </w:tc>
      </w:tr>
      <w:tr w:rsidR="00743040" w14:paraId="0AF106CF" w14:textId="77777777">
        <w:trPr>
          <w:trHeight w:val="1823"/>
        </w:trPr>
        <w:tc>
          <w:tcPr>
            <w:tcW w:w="14033" w:type="dxa"/>
            <w:shd w:val="clear" w:color="auto" w:fill="17365D"/>
          </w:tcPr>
          <w:p w14:paraId="1A09328E" w14:textId="77777777" w:rsidR="00743040" w:rsidRDefault="00743040">
            <w:pPr>
              <w:pStyle w:val="TableParagraph"/>
              <w:spacing w:before="9"/>
              <w:rPr>
                <w:rFonts w:ascii="Tahoma"/>
                <w:b/>
                <w:sz w:val="19"/>
              </w:rPr>
            </w:pPr>
          </w:p>
          <w:p w14:paraId="6DE52609" w14:textId="77777777" w:rsidR="00743040" w:rsidRDefault="00236CD4">
            <w:pPr>
              <w:pStyle w:val="TableParagraph"/>
              <w:spacing w:line="360" w:lineRule="auto"/>
              <w:ind w:left="813" w:right="52" w:hanging="351"/>
              <w:jc w:val="both"/>
              <w:rPr>
                <w:sz w:val="20"/>
              </w:rPr>
            </w:pPr>
            <w:r>
              <w:rPr>
                <w:color w:val="FFFFFF"/>
                <w:sz w:val="20"/>
              </w:rPr>
              <w:t>7.    Trattamenti     effettuati     attraverso     l’uso     di     tecnologie     innovative,     anche con particolari     misure     di     carattere     organizzativo     (es.     IoT;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sistemi  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di  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intelligenza  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artificiale;  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utilizzo  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di  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assis</w:t>
            </w:r>
            <w:r>
              <w:rPr>
                <w:color w:val="FFFFFF"/>
                <w:sz w:val="20"/>
              </w:rPr>
              <w:t xml:space="preserve">tenti  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vocali  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on-line  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attraverso  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lo scanning  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vocale  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    testuale;    monitoraggi    effettuati    da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dispositivi </w:t>
            </w:r>
            <w:r>
              <w:rPr>
                <w:i/>
                <w:color w:val="FFFFFF"/>
                <w:sz w:val="20"/>
              </w:rPr>
              <w:t>wearable</w:t>
            </w:r>
            <w:r>
              <w:rPr>
                <w:color w:val="FFFFFF"/>
                <w:sz w:val="20"/>
              </w:rPr>
              <w:t>;</w:t>
            </w:r>
            <w:r>
              <w:rPr>
                <w:color w:val="FFFFFF"/>
                <w:spacing w:val="4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tracciamenti</w:t>
            </w:r>
            <w:r>
              <w:rPr>
                <w:color w:val="FFFFFF"/>
                <w:spacing w:val="4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di</w:t>
            </w:r>
            <w:r>
              <w:rPr>
                <w:color w:val="FFFFFF"/>
                <w:spacing w:val="4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prossimità come</w:t>
            </w:r>
            <w:r>
              <w:rPr>
                <w:color w:val="FFFFFF"/>
                <w:spacing w:val="4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ad</w:t>
            </w:r>
            <w:r>
              <w:rPr>
                <w:color w:val="FFFFFF"/>
                <w:spacing w:val="4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es.</w:t>
            </w:r>
            <w:r>
              <w:rPr>
                <w:color w:val="FFFFFF"/>
                <w:spacing w:val="4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il</w:t>
            </w:r>
            <w:r>
              <w:rPr>
                <w:color w:val="FFFFFF"/>
                <w:spacing w:val="45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wi-fi tracking</w:t>
            </w:r>
            <w:r>
              <w:rPr>
                <w:color w:val="FFFFFF"/>
                <w:sz w:val="20"/>
              </w:rPr>
              <w:t>)</w:t>
            </w:r>
            <w:r>
              <w:rPr>
                <w:color w:val="FFFFFF"/>
                <w:spacing w:val="4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ogniqualvolta</w:t>
            </w:r>
            <w:r>
              <w:rPr>
                <w:color w:val="FFFFFF"/>
                <w:spacing w:val="4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ricorra</w:t>
            </w:r>
            <w:r>
              <w:rPr>
                <w:color w:val="FFFFFF"/>
                <w:spacing w:val="4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anche</w:t>
            </w:r>
            <w:r>
              <w:rPr>
                <w:color w:val="FFFFFF"/>
                <w:spacing w:val="4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almeno</w:t>
            </w:r>
            <w:r>
              <w:rPr>
                <w:color w:val="FFFFFF"/>
                <w:spacing w:val="4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un</w:t>
            </w:r>
            <w:r>
              <w:rPr>
                <w:color w:val="FFFFFF"/>
                <w:spacing w:val="4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altro</w:t>
            </w:r>
            <w:r>
              <w:rPr>
                <w:color w:val="FFFFFF"/>
                <w:spacing w:val="4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dei</w:t>
            </w:r>
            <w:r>
              <w:rPr>
                <w:color w:val="FFFFFF"/>
                <w:spacing w:val="4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criteri</w:t>
            </w:r>
            <w:r>
              <w:rPr>
                <w:color w:val="FFFFFF"/>
                <w:spacing w:val="4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individuati nel WP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248,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rev. 01 .</w:t>
            </w:r>
          </w:p>
        </w:tc>
      </w:tr>
      <w:tr w:rsidR="00743040" w14:paraId="78C25A72" w14:textId="77777777">
        <w:trPr>
          <w:trHeight w:val="726"/>
        </w:trPr>
        <w:tc>
          <w:tcPr>
            <w:tcW w:w="14033" w:type="dxa"/>
            <w:shd w:val="clear" w:color="auto" w:fill="DADADA"/>
          </w:tcPr>
          <w:p w14:paraId="5B9ED717" w14:textId="77777777" w:rsidR="00743040" w:rsidRDefault="00743040">
            <w:pPr>
              <w:pStyle w:val="TableParagraph"/>
              <w:spacing w:before="9"/>
              <w:rPr>
                <w:rFonts w:ascii="Tahoma"/>
                <w:b/>
                <w:sz w:val="19"/>
              </w:rPr>
            </w:pPr>
          </w:p>
          <w:p w14:paraId="77AE676B" w14:textId="77777777" w:rsidR="00743040" w:rsidRDefault="00236CD4">
            <w:pPr>
              <w:pStyle w:val="TableParagraph"/>
              <w:ind w:left="462"/>
              <w:rPr>
                <w:sz w:val="20"/>
              </w:rPr>
            </w:pPr>
            <w:r>
              <w:rPr>
                <w:sz w:val="20"/>
              </w:rPr>
              <w:t xml:space="preserve">8.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Trattamenti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comportano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scambio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titolari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larga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scala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modalità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telematiche.</w:t>
            </w:r>
          </w:p>
        </w:tc>
      </w:tr>
      <w:tr w:rsidR="00743040" w14:paraId="32A77C63" w14:textId="77777777">
        <w:trPr>
          <w:trHeight w:val="1094"/>
        </w:trPr>
        <w:tc>
          <w:tcPr>
            <w:tcW w:w="14033" w:type="dxa"/>
            <w:shd w:val="clear" w:color="auto" w:fill="17365D"/>
          </w:tcPr>
          <w:p w14:paraId="5314BAE1" w14:textId="77777777" w:rsidR="00743040" w:rsidRDefault="00743040">
            <w:pPr>
              <w:pStyle w:val="TableParagraph"/>
              <w:spacing w:before="9"/>
              <w:rPr>
                <w:rFonts w:ascii="Tahoma"/>
                <w:b/>
                <w:sz w:val="19"/>
              </w:rPr>
            </w:pPr>
          </w:p>
          <w:p w14:paraId="5D522021" w14:textId="77777777" w:rsidR="00743040" w:rsidRDefault="00236CD4">
            <w:pPr>
              <w:pStyle w:val="TableParagraph"/>
              <w:spacing w:line="360" w:lineRule="auto"/>
              <w:ind w:left="818" w:hanging="356"/>
              <w:rPr>
                <w:sz w:val="20"/>
              </w:rPr>
            </w:pPr>
            <w:r>
              <w:rPr>
                <w:color w:val="FFFFFF"/>
                <w:sz w:val="20"/>
              </w:rPr>
              <w:t>9.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Trattamenti di dati personali effettuati mediante interconnessione, combinazione o raffronto di informazioni, compresi i trattamenti che prevedono l’incrocio dei</w:t>
            </w:r>
            <w:r>
              <w:rPr>
                <w:color w:val="FFFFFF"/>
                <w:spacing w:val="-4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dati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di consumo di beni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digitali con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dati di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pagamento (es. </w:t>
            </w:r>
            <w:r>
              <w:rPr>
                <w:i/>
                <w:color w:val="FFFFFF"/>
                <w:sz w:val="20"/>
              </w:rPr>
              <w:t>mobile</w:t>
            </w:r>
            <w:r>
              <w:rPr>
                <w:i/>
                <w:color w:val="FFFFFF"/>
                <w:spacing w:val="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payment</w:t>
            </w:r>
            <w:r>
              <w:rPr>
                <w:color w:val="FFFFFF"/>
                <w:sz w:val="20"/>
              </w:rPr>
              <w:t>).</w:t>
            </w:r>
          </w:p>
        </w:tc>
      </w:tr>
    </w:tbl>
    <w:p w14:paraId="5E5BB91B" w14:textId="77777777" w:rsidR="00743040" w:rsidRDefault="00743040">
      <w:pPr>
        <w:spacing w:line="360" w:lineRule="auto"/>
        <w:rPr>
          <w:sz w:val="20"/>
        </w:rPr>
        <w:sectPr w:rsidR="00743040">
          <w:headerReference w:type="default" r:id="rId9"/>
          <w:footerReference w:type="default" r:id="rId10"/>
          <w:pgSz w:w="16840" w:h="11910" w:orient="landscape"/>
          <w:pgMar w:top="1640" w:right="820" w:bottom="1180" w:left="1760" w:header="727" w:footer="980" w:gutter="0"/>
          <w:pgNumType w:start="2"/>
          <w:cols w:space="720"/>
        </w:sectPr>
      </w:pPr>
    </w:p>
    <w:p w14:paraId="7FD92429" w14:textId="77777777" w:rsidR="00743040" w:rsidRDefault="00743040">
      <w:pPr>
        <w:pStyle w:val="Corpotesto"/>
        <w:rPr>
          <w:sz w:val="20"/>
        </w:rPr>
      </w:pPr>
    </w:p>
    <w:p w14:paraId="484D338D" w14:textId="77777777" w:rsidR="00743040" w:rsidRDefault="00743040">
      <w:pPr>
        <w:pStyle w:val="Corpotesto"/>
        <w:rPr>
          <w:sz w:val="20"/>
        </w:rPr>
      </w:pPr>
    </w:p>
    <w:p w14:paraId="54BF8F66" w14:textId="77777777" w:rsidR="00743040" w:rsidRDefault="00743040">
      <w:pPr>
        <w:pStyle w:val="Corpotesto"/>
        <w:spacing w:before="1"/>
        <w:rPr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33"/>
      </w:tblGrid>
      <w:tr w:rsidR="00743040" w14:paraId="59C70A01" w14:textId="77777777">
        <w:trPr>
          <w:trHeight w:val="1091"/>
        </w:trPr>
        <w:tc>
          <w:tcPr>
            <w:tcW w:w="14033" w:type="dxa"/>
            <w:shd w:val="clear" w:color="auto" w:fill="DADADA"/>
          </w:tcPr>
          <w:p w14:paraId="53ED1A77" w14:textId="77777777" w:rsidR="00743040" w:rsidRDefault="00743040">
            <w:pPr>
              <w:pStyle w:val="TableParagraph"/>
              <w:spacing w:before="9"/>
              <w:rPr>
                <w:rFonts w:ascii="Tahoma"/>
                <w:b/>
                <w:sz w:val="19"/>
              </w:rPr>
            </w:pPr>
          </w:p>
          <w:p w14:paraId="4A1D1BF9" w14:textId="77777777" w:rsidR="00743040" w:rsidRDefault="00236CD4">
            <w:pPr>
              <w:pStyle w:val="TableParagraph"/>
              <w:spacing w:line="360" w:lineRule="auto"/>
              <w:ind w:left="818" w:hanging="356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Trattamenti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categorie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particolari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sensi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dell’art.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oppure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relativi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condanne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penali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reati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all’art.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interconnessi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raccolti per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finalità diverse.</w:t>
            </w:r>
          </w:p>
        </w:tc>
      </w:tr>
      <w:tr w:rsidR="00743040" w14:paraId="72F1574C" w14:textId="77777777">
        <w:trPr>
          <w:trHeight w:val="726"/>
        </w:trPr>
        <w:tc>
          <w:tcPr>
            <w:tcW w:w="14033" w:type="dxa"/>
            <w:shd w:val="clear" w:color="auto" w:fill="17365D"/>
          </w:tcPr>
          <w:p w14:paraId="43D7AD71" w14:textId="77777777" w:rsidR="00743040" w:rsidRDefault="00743040">
            <w:pPr>
              <w:pStyle w:val="TableParagraph"/>
              <w:spacing w:before="12"/>
              <w:rPr>
                <w:rFonts w:ascii="Tahoma"/>
                <w:b/>
                <w:sz w:val="19"/>
              </w:rPr>
            </w:pPr>
          </w:p>
          <w:p w14:paraId="4425A32A" w14:textId="77777777" w:rsidR="00743040" w:rsidRDefault="00236CD4">
            <w:pPr>
              <w:pStyle w:val="TableParagraph"/>
              <w:ind w:left="462"/>
              <w:rPr>
                <w:sz w:val="20"/>
              </w:rPr>
            </w:pPr>
            <w:r>
              <w:rPr>
                <w:color w:val="FFFFFF"/>
                <w:sz w:val="20"/>
              </w:rPr>
              <w:t>11.</w:t>
            </w:r>
            <w:r>
              <w:rPr>
                <w:color w:val="FFFFFF"/>
                <w:spacing w:val="4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Trattamenti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sistematici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di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dati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biometrici,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tenendo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conto,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particolare,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del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volume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dei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dati,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della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durata,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ovvero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della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persistenza,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dell’attività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di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trattamento.</w:t>
            </w:r>
          </w:p>
        </w:tc>
      </w:tr>
      <w:tr w:rsidR="00743040" w14:paraId="666442DA" w14:textId="77777777">
        <w:trPr>
          <w:trHeight w:val="726"/>
        </w:trPr>
        <w:tc>
          <w:tcPr>
            <w:tcW w:w="14033" w:type="dxa"/>
            <w:shd w:val="clear" w:color="auto" w:fill="DADADA"/>
          </w:tcPr>
          <w:p w14:paraId="2FAF0508" w14:textId="77777777" w:rsidR="00743040" w:rsidRDefault="00743040">
            <w:pPr>
              <w:pStyle w:val="TableParagraph"/>
              <w:spacing w:before="9"/>
              <w:rPr>
                <w:rFonts w:ascii="Tahoma"/>
                <w:b/>
                <w:sz w:val="19"/>
              </w:rPr>
            </w:pPr>
          </w:p>
          <w:p w14:paraId="6860D8A6" w14:textId="77777777" w:rsidR="00743040" w:rsidRDefault="00236CD4">
            <w:pPr>
              <w:pStyle w:val="TableParagraph"/>
              <w:ind w:left="462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Trattamenti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sistematici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genetici,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tenendo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particolare,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volume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durata,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persistenza,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dell’attività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trattamento.</w:t>
            </w:r>
          </w:p>
        </w:tc>
      </w:tr>
    </w:tbl>
    <w:p w14:paraId="2F658A46" w14:textId="77777777" w:rsidR="00236CD4" w:rsidRDefault="00236CD4"/>
    <w:sectPr w:rsidR="00236CD4">
      <w:pgSz w:w="16840" w:h="11910" w:orient="landscape"/>
      <w:pgMar w:top="1640" w:right="820" w:bottom="1180" w:left="1760" w:header="727" w:footer="9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04541" w14:textId="77777777" w:rsidR="00236CD4" w:rsidRDefault="00236CD4">
      <w:r>
        <w:separator/>
      </w:r>
    </w:p>
  </w:endnote>
  <w:endnote w:type="continuationSeparator" w:id="0">
    <w:p w14:paraId="589037AC" w14:textId="77777777" w:rsidR="00236CD4" w:rsidRDefault="0023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D7427" w14:textId="4BF3C10D" w:rsidR="00743040" w:rsidRDefault="00BA7CB7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659A53E" wp14:editId="67B2A869">
              <wp:simplePos x="0" y="0"/>
              <wp:positionH relativeFrom="page">
                <wp:posOffset>5241290</wp:posOffset>
              </wp:positionH>
              <wp:positionV relativeFrom="page">
                <wp:posOffset>6747510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51FED" w14:textId="77777777" w:rsidR="00743040" w:rsidRDefault="00236CD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59A5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2.7pt;margin-top:531.3pt;width:12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" filled="f" stroked="f">
              <v:textbox inset="0,0,0,0">
                <w:txbxContent>
                  <w:p w14:paraId="48251FED" w14:textId="77777777" w:rsidR="00743040" w:rsidRDefault="00236CD4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50717" w14:textId="77777777" w:rsidR="00236CD4" w:rsidRDefault="00236CD4">
      <w:r>
        <w:separator/>
      </w:r>
    </w:p>
  </w:footnote>
  <w:footnote w:type="continuationSeparator" w:id="0">
    <w:p w14:paraId="5A85E737" w14:textId="77777777" w:rsidR="00236CD4" w:rsidRDefault="00236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05769" w14:textId="77777777" w:rsidR="00743040" w:rsidRDefault="00236CD4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006BD24" wp14:editId="0D92DDF5">
          <wp:simplePos x="0" y="0"/>
          <wp:positionH relativeFrom="page">
            <wp:posOffset>4037965</wp:posOffset>
          </wp:positionH>
          <wp:positionV relativeFrom="page">
            <wp:posOffset>461645</wp:posOffset>
          </wp:positionV>
          <wp:extent cx="2486300" cy="586963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86300" cy="5869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40"/>
    <w:rsid w:val="00236CD4"/>
    <w:rsid w:val="00743040"/>
    <w:rsid w:val="00BA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9C9A7"/>
  <w15:docId w15:val="{CDA714B9-F369-4F7A-89DB-C19D51BA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ahoma" w:eastAsia="Tahoma" w:hAnsi="Tahoma" w:cs="Tahoma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/web/guest/home/docweb/-/docweb-display/docweb/90589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aranteprivacy.it/regolamentoue/DPI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Noviello</dc:creator>
  <cp:lastModifiedBy>Elvira Noviello</cp:lastModifiedBy>
  <cp:revision>2</cp:revision>
  <dcterms:created xsi:type="dcterms:W3CDTF">2024-04-27T10:41:00Z</dcterms:created>
  <dcterms:modified xsi:type="dcterms:W3CDTF">2024-04-27T10:41:00Z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2018-11-15T00:00:00Z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2024-04-27T00:00:00Z</vt:filetime>
  </property>
</Properties>
</file>