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Monastero 6, GENOVA   </w:t>
            </w:r>
          </w:p>
          <w:p w14:paraId="3356B03F"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 </w:t>
            </w:r>
            <w:r w:rsidRPr="006C055C">
              <w:rPr>
                <w:rFonts w:ascii="Century Schoolbook" w:eastAsia="Calibri" w:hAnsi="Century Schoolbook" w:cs="Arial"/>
                <w:b/>
                <w:i/>
              </w:rPr>
              <w:t>fax</w:t>
            </w:r>
            <w:r w:rsidRPr="006C055C">
              <w:rPr>
                <w:rFonts w:ascii="Century Schoolbook" w:eastAsia="Calibri" w:hAnsi="Century Schoolbook" w:cs="Arial"/>
                <w:b/>
              </w:rPr>
              <w:t xml:space="preserve"> 010-2344335</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77777777" w:rsidR="00DE1305" w:rsidRDefault="00DE1305" w:rsidP="00DE2BF0">
      <w:pPr>
        <w:spacing w:after="160" w:line="259" w:lineRule="auto"/>
        <w:rPr>
          <w:rFonts w:asciiTheme="minorHAnsi" w:hAnsiTheme="minorHAnsi" w:cstheme="minorHAnsi"/>
          <w:b/>
          <w:sz w:val="22"/>
          <w:szCs w:val="22"/>
        </w:rPr>
      </w:pPr>
    </w:p>
    <w:p w14:paraId="00D43012" w14:textId="6CCDCEF1" w:rsidR="00DE2BF0" w:rsidRPr="00153D91" w:rsidRDefault="00DE2BF0" w:rsidP="00DE2BF0">
      <w:pPr>
        <w:spacing w:after="160" w:line="259" w:lineRule="auto"/>
        <w:rPr>
          <w:rFonts w:asciiTheme="minorHAnsi" w:hAnsiTheme="minorHAnsi" w:cstheme="minorHAnsi"/>
          <w:b/>
          <w:sz w:val="20"/>
          <w:szCs w:val="20"/>
        </w:rPr>
      </w:pPr>
      <w:r w:rsidRPr="00153D91">
        <w:rPr>
          <w:rFonts w:asciiTheme="minorHAnsi" w:hAnsiTheme="minorHAnsi" w:cstheme="minorHAnsi"/>
          <w:b/>
          <w:sz w:val="20"/>
          <w:szCs w:val="20"/>
        </w:rPr>
        <w:t>Allegato 3</w:t>
      </w:r>
      <w:r w:rsidR="00DE1305" w:rsidRPr="00153D91">
        <w:rPr>
          <w:rFonts w:asciiTheme="minorHAnsi" w:hAnsiTheme="minorHAnsi" w:cstheme="minorHAnsi"/>
          <w:b/>
          <w:sz w:val="20"/>
          <w:szCs w:val="20"/>
        </w:rPr>
        <w:t xml:space="preserve"> – Dichiarazione di inesistenza di causa di incompatibilità e di conflitto di interesse</w:t>
      </w:r>
    </w:p>
    <w:p w14:paraId="6F04F6B8" w14:textId="77777777" w:rsidR="00DE1305" w:rsidRPr="00153D91" w:rsidRDefault="00DE1305" w:rsidP="00DE1305">
      <w:pPr>
        <w:tabs>
          <w:tab w:val="left" w:pos="833"/>
          <w:tab w:val="left" w:pos="834"/>
        </w:tabs>
        <w:jc w:val="center"/>
        <w:rPr>
          <w:rFonts w:asciiTheme="minorHAnsi" w:hAnsiTheme="minorHAnsi" w:cstheme="minorHAnsi"/>
          <w:b/>
          <w:sz w:val="20"/>
          <w:szCs w:val="20"/>
        </w:rPr>
      </w:pPr>
      <w:r w:rsidRPr="00153D91">
        <w:rPr>
          <w:rFonts w:asciiTheme="minorHAnsi" w:hAnsiTheme="minorHAnsi" w:cstheme="minorHAnsi"/>
          <w:b/>
          <w:sz w:val="20"/>
          <w:szCs w:val="20"/>
        </w:rPr>
        <w:t>Fondi Strutturali Europei – Programma Nazionale “Scuola e competenze” 2021-2027.</w:t>
      </w:r>
    </w:p>
    <w:p w14:paraId="2C79E12A" w14:textId="77777777" w:rsidR="00DE1305" w:rsidRPr="00153D91" w:rsidRDefault="00DE1305" w:rsidP="00DE1305">
      <w:pPr>
        <w:tabs>
          <w:tab w:val="left" w:pos="833"/>
          <w:tab w:val="left" w:pos="834"/>
        </w:tabs>
        <w:jc w:val="center"/>
        <w:rPr>
          <w:rFonts w:asciiTheme="minorHAnsi" w:hAnsiTheme="minorHAnsi" w:cstheme="minorHAnsi"/>
          <w:b/>
          <w:sz w:val="20"/>
          <w:szCs w:val="20"/>
        </w:rPr>
      </w:pPr>
      <w:r w:rsidRPr="00153D91">
        <w:rPr>
          <w:rFonts w:asciiTheme="minorHAnsi" w:hAnsiTheme="minorHAnsi" w:cstheme="minorHAnsi"/>
          <w:b/>
          <w:sz w:val="20"/>
          <w:szCs w:val="20"/>
        </w:rPr>
        <w:t>Priorità 01 – Scuola e competenze – Fondo Sociale Europeo Plus (FSE+) – Obiettivo Specifico ESO4.6</w:t>
      </w:r>
    </w:p>
    <w:p w14:paraId="5ABFC686" w14:textId="77777777" w:rsidR="00DE1305" w:rsidRPr="00153D91" w:rsidRDefault="00DE1305" w:rsidP="00DE1305">
      <w:pPr>
        <w:tabs>
          <w:tab w:val="left" w:pos="833"/>
          <w:tab w:val="left" w:pos="834"/>
        </w:tabs>
        <w:jc w:val="center"/>
        <w:rPr>
          <w:rFonts w:asciiTheme="minorHAnsi" w:hAnsiTheme="minorHAnsi" w:cstheme="minorHAnsi"/>
          <w:b/>
          <w:sz w:val="20"/>
          <w:szCs w:val="20"/>
        </w:rPr>
      </w:pPr>
      <w:r w:rsidRPr="00153D91">
        <w:rPr>
          <w:rFonts w:asciiTheme="minorHAnsi" w:hAnsiTheme="minorHAnsi" w:cstheme="minorHAnsi"/>
          <w:b/>
          <w:sz w:val="20"/>
          <w:szCs w:val="20"/>
        </w:rPr>
        <w:t>– Azione ESO4.6.A4 – Sotto azione ESO4.6.A4.D, interventi di cui al Decreto del Ministro</w:t>
      </w:r>
    </w:p>
    <w:p w14:paraId="0A2FDA59" w14:textId="77777777" w:rsidR="00DE1305" w:rsidRPr="00153D91" w:rsidRDefault="00DE1305" w:rsidP="00DE1305">
      <w:pPr>
        <w:tabs>
          <w:tab w:val="left" w:pos="833"/>
          <w:tab w:val="left" w:pos="834"/>
        </w:tabs>
        <w:jc w:val="center"/>
        <w:rPr>
          <w:rFonts w:asciiTheme="minorHAnsi" w:hAnsiTheme="minorHAnsi" w:cstheme="minorHAnsi"/>
          <w:b/>
          <w:sz w:val="20"/>
          <w:szCs w:val="20"/>
        </w:rPr>
      </w:pPr>
      <w:r w:rsidRPr="00153D91">
        <w:rPr>
          <w:rFonts w:asciiTheme="minorHAnsi" w:hAnsiTheme="minorHAnsi" w:cstheme="minorHAnsi"/>
          <w:b/>
          <w:sz w:val="20"/>
          <w:szCs w:val="20"/>
        </w:rPr>
        <w:t>dell’istruzione e del merito 19 novembre 2024, n. 233, Avviso Prot. 57173 del 14/04/2025</w:t>
      </w:r>
    </w:p>
    <w:p w14:paraId="68D84FBD" w14:textId="77777777" w:rsidR="00DE1305" w:rsidRPr="00153D91" w:rsidRDefault="00DE1305" w:rsidP="00DE1305">
      <w:pPr>
        <w:tabs>
          <w:tab w:val="left" w:pos="833"/>
          <w:tab w:val="left" w:pos="834"/>
        </w:tabs>
        <w:jc w:val="center"/>
        <w:rPr>
          <w:rFonts w:asciiTheme="minorHAnsi" w:hAnsiTheme="minorHAnsi" w:cstheme="minorHAnsi"/>
          <w:b/>
          <w:sz w:val="20"/>
          <w:szCs w:val="20"/>
        </w:rPr>
      </w:pPr>
      <w:r w:rsidRPr="00153D91">
        <w:rPr>
          <w:rFonts w:asciiTheme="minorHAnsi" w:hAnsiTheme="minorHAnsi" w:cstheme="minorHAnsi"/>
          <w:b/>
          <w:sz w:val="20"/>
          <w:szCs w:val="20"/>
        </w:rPr>
        <w:t>“Percorsi di orientamento nelle scuole secondarie di primo grado”</w:t>
      </w:r>
    </w:p>
    <w:p w14:paraId="4D77E378" w14:textId="77777777" w:rsidR="00DE1305" w:rsidRPr="00153D91" w:rsidRDefault="00DE1305" w:rsidP="00DE1305">
      <w:pPr>
        <w:tabs>
          <w:tab w:val="left" w:pos="833"/>
          <w:tab w:val="left" w:pos="834"/>
        </w:tabs>
        <w:jc w:val="both"/>
        <w:rPr>
          <w:rFonts w:cstheme="minorHAnsi"/>
          <w:b/>
          <w:sz w:val="20"/>
          <w:szCs w:val="20"/>
        </w:rPr>
      </w:pPr>
    </w:p>
    <w:p w14:paraId="0B5E5C52" w14:textId="77777777" w:rsidR="00DE1305" w:rsidRPr="00153D91" w:rsidRDefault="00DE1305" w:rsidP="00CD5750">
      <w:pPr>
        <w:ind w:right="244"/>
        <w:contextualSpacing/>
        <w:jc w:val="both"/>
        <w:rPr>
          <w:rFonts w:cstheme="minorHAnsi"/>
          <w:b/>
          <w:sz w:val="20"/>
          <w:szCs w:val="20"/>
        </w:rPr>
      </w:pPr>
    </w:p>
    <w:p w14:paraId="3E087494" w14:textId="77777777" w:rsidR="00DE1305" w:rsidRPr="00153D91" w:rsidRDefault="00DE1305" w:rsidP="00CD5750">
      <w:pPr>
        <w:ind w:right="244"/>
        <w:contextualSpacing/>
        <w:jc w:val="both"/>
        <w:rPr>
          <w:rFonts w:asciiTheme="minorHAnsi" w:hAnsiTheme="minorHAnsi" w:cstheme="minorHAnsi"/>
          <w:b/>
          <w:sz w:val="20"/>
          <w:szCs w:val="20"/>
        </w:rPr>
      </w:pPr>
      <w:r w:rsidRPr="00153D91">
        <w:rPr>
          <w:rFonts w:asciiTheme="minorHAnsi" w:hAnsiTheme="minorHAnsi" w:cstheme="minorHAnsi"/>
          <w:b/>
          <w:sz w:val="20"/>
          <w:szCs w:val="20"/>
        </w:rPr>
        <w:t>CNP:</w:t>
      </w:r>
      <w:r w:rsidRPr="00153D91">
        <w:rPr>
          <w:rFonts w:asciiTheme="minorHAnsi" w:hAnsiTheme="minorHAnsi" w:cstheme="minorHAnsi"/>
          <w:b/>
          <w:spacing w:val="-14"/>
          <w:sz w:val="20"/>
          <w:szCs w:val="20"/>
        </w:rPr>
        <w:t xml:space="preserve"> </w:t>
      </w:r>
      <w:r w:rsidRPr="00153D91">
        <w:rPr>
          <w:rFonts w:asciiTheme="minorHAnsi" w:hAnsiTheme="minorHAnsi" w:cstheme="minorHAnsi"/>
          <w:b/>
          <w:sz w:val="20"/>
          <w:szCs w:val="20"/>
        </w:rPr>
        <w:t>ESO4.6.A4.D-FSEPN-LI-2025-86</w:t>
      </w:r>
    </w:p>
    <w:p w14:paraId="656D33D8" w14:textId="77777777" w:rsidR="00DE1305" w:rsidRPr="00153D91" w:rsidRDefault="00DE1305" w:rsidP="00CD5750">
      <w:pPr>
        <w:ind w:right="244"/>
        <w:contextualSpacing/>
        <w:jc w:val="both"/>
        <w:rPr>
          <w:rFonts w:asciiTheme="minorHAnsi" w:hAnsiTheme="minorHAnsi" w:cstheme="minorHAnsi"/>
          <w:b/>
          <w:sz w:val="20"/>
          <w:szCs w:val="20"/>
        </w:rPr>
      </w:pPr>
      <w:r w:rsidRPr="00153D91">
        <w:rPr>
          <w:rFonts w:asciiTheme="minorHAnsi" w:hAnsiTheme="minorHAnsi" w:cstheme="minorHAnsi"/>
          <w:b/>
          <w:sz w:val="20"/>
          <w:szCs w:val="20"/>
        </w:rPr>
        <w:t>CUP: I54D25002220007</w:t>
      </w:r>
    </w:p>
    <w:p w14:paraId="296ADCC2" w14:textId="77777777" w:rsidR="00DE1305" w:rsidRPr="00153D91" w:rsidRDefault="00DE1305" w:rsidP="00CD5750">
      <w:pPr>
        <w:adjustRightInd w:val="0"/>
        <w:contextualSpacing/>
        <w:rPr>
          <w:rFonts w:asciiTheme="minorHAnsi" w:hAnsiTheme="minorHAnsi" w:cstheme="minorHAnsi"/>
          <w:b/>
          <w:sz w:val="20"/>
          <w:szCs w:val="20"/>
        </w:rPr>
      </w:pPr>
    </w:p>
    <w:p w14:paraId="03A3B88D" w14:textId="77777777" w:rsidR="00DE1305" w:rsidRPr="00153D91" w:rsidRDefault="00DE1305" w:rsidP="00CD5750">
      <w:pPr>
        <w:adjustRightInd w:val="0"/>
        <w:contextualSpacing/>
        <w:rPr>
          <w:rFonts w:asciiTheme="minorHAnsi" w:hAnsiTheme="minorHAnsi" w:cstheme="minorHAnsi"/>
          <w:b/>
          <w:sz w:val="20"/>
          <w:szCs w:val="20"/>
        </w:rPr>
      </w:pPr>
      <w:r w:rsidRPr="00153D91">
        <w:rPr>
          <w:rFonts w:asciiTheme="minorHAnsi" w:hAnsiTheme="minorHAnsi" w:cstheme="minorHAnsi"/>
          <w:b/>
          <w:sz w:val="20"/>
          <w:szCs w:val="20"/>
        </w:rPr>
        <w:t>Titolo</w:t>
      </w:r>
      <w:r w:rsidRPr="00153D91">
        <w:rPr>
          <w:rFonts w:asciiTheme="minorHAnsi" w:hAnsiTheme="minorHAnsi" w:cstheme="minorHAnsi"/>
          <w:b/>
          <w:spacing w:val="-13"/>
          <w:sz w:val="20"/>
          <w:szCs w:val="20"/>
        </w:rPr>
        <w:t xml:space="preserve"> </w:t>
      </w:r>
      <w:r w:rsidRPr="00153D91">
        <w:rPr>
          <w:rFonts w:asciiTheme="minorHAnsi" w:hAnsiTheme="minorHAnsi" w:cstheme="minorHAnsi"/>
          <w:b/>
          <w:sz w:val="20"/>
          <w:szCs w:val="20"/>
        </w:rPr>
        <w:t>progetto:</w:t>
      </w:r>
      <w:r w:rsidRPr="00153D91">
        <w:rPr>
          <w:rFonts w:asciiTheme="minorHAnsi" w:hAnsiTheme="minorHAnsi" w:cstheme="minorHAnsi"/>
          <w:b/>
          <w:spacing w:val="-7"/>
          <w:sz w:val="20"/>
          <w:szCs w:val="20"/>
        </w:rPr>
        <w:t xml:space="preserve"> </w:t>
      </w:r>
      <w:r w:rsidRPr="00153D91">
        <w:rPr>
          <w:rFonts w:asciiTheme="minorHAnsi" w:hAnsiTheme="minorHAnsi" w:cstheme="minorHAnsi"/>
          <w:iCs/>
          <w:sz w:val="20"/>
          <w:szCs w:val="20"/>
        </w:rPr>
        <w:t>“</w:t>
      </w:r>
      <w:r w:rsidRPr="00153D91">
        <w:rPr>
          <w:rFonts w:asciiTheme="minorHAnsi" w:hAnsiTheme="minorHAnsi" w:cstheme="minorHAnsi"/>
          <w:i/>
          <w:sz w:val="20"/>
          <w:szCs w:val="20"/>
        </w:rPr>
        <w:t>Scopro chi sono, scelgo dove andare”</w:t>
      </w:r>
    </w:p>
    <w:p w14:paraId="3AEBA3EF" w14:textId="77777777" w:rsidR="00DE1305" w:rsidRPr="00153D91" w:rsidRDefault="00DE1305" w:rsidP="00CD5750">
      <w:pPr>
        <w:adjustRightInd w:val="0"/>
        <w:contextualSpacing/>
        <w:rPr>
          <w:rFonts w:asciiTheme="minorHAnsi" w:hAnsiTheme="minorHAnsi" w:cstheme="minorHAnsi"/>
          <w:sz w:val="20"/>
          <w:szCs w:val="20"/>
        </w:rPr>
      </w:pPr>
      <w:r w:rsidRPr="00153D91">
        <w:rPr>
          <w:rFonts w:asciiTheme="minorHAnsi" w:hAnsiTheme="minorHAnsi" w:cstheme="minorHAnsi"/>
          <w:sz w:val="20"/>
          <w:szCs w:val="20"/>
        </w:rPr>
        <w:t>Modulo 91995 - Orientamento per scuole secondarie di primo grado - Orientamento Lingua italiana</w:t>
      </w:r>
    </w:p>
    <w:p w14:paraId="7CFCCFD4" w14:textId="77777777" w:rsidR="00DE1305" w:rsidRPr="00153D91" w:rsidRDefault="00DE1305" w:rsidP="00DE1305">
      <w:pPr>
        <w:adjustRightInd w:val="0"/>
        <w:contextualSpacing/>
        <w:rPr>
          <w:rFonts w:asciiTheme="minorHAnsi" w:hAnsiTheme="minorHAnsi" w:cstheme="minorHAnsi"/>
          <w:sz w:val="20"/>
          <w:szCs w:val="20"/>
        </w:rPr>
      </w:pPr>
      <w:r w:rsidRPr="00153D91">
        <w:rPr>
          <w:rFonts w:asciiTheme="minorHAnsi" w:hAnsiTheme="minorHAnsi" w:cstheme="minorHAnsi"/>
          <w:bCs/>
          <w:sz w:val="20"/>
          <w:szCs w:val="20"/>
        </w:rPr>
        <w:t xml:space="preserve">Modulo </w:t>
      </w:r>
      <w:r w:rsidRPr="00153D91">
        <w:rPr>
          <w:rFonts w:asciiTheme="minorHAnsi" w:hAnsiTheme="minorHAnsi" w:cstheme="minorHAnsi"/>
          <w:sz w:val="20"/>
          <w:szCs w:val="20"/>
        </w:rPr>
        <w:t>92013 - Orientamento per scuole secondarie di primo grado - Orientamento Area scientifica</w:t>
      </w:r>
    </w:p>
    <w:p w14:paraId="29532670" w14:textId="0F3956FB" w:rsidR="009678E9" w:rsidRPr="00153D91" w:rsidRDefault="009678E9" w:rsidP="00F6665D">
      <w:pPr>
        <w:spacing w:before="120" w:after="120"/>
        <w:jc w:val="both"/>
        <w:rPr>
          <w:sz w:val="20"/>
          <w:szCs w:val="20"/>
          <w:lang w:val="it-IT"/>
        </w:rPr>
      </w:pPr>
    </w:p>
    <w:p w14:paraId="61873FD7" w14:textId="61DCDF7C" w:rsidR="00F6665D" w:rsidRPr="00153D91" w:rsidRDefault="00F6665D" w:rsidP="002D7BE9">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0" w:name="_Hlk101543056"/>
      <w:r w:rsidRPr="00153D91">
        <w:rPr>
          <w:rFonts w:asciiTheme="minorHAnsi" w:hAnsiTheme="minorHAnsi" w:cstheme="minorHAnsi"/>
          <w:b/>
          <w:sz w:val="20"/>
          <w:szCs w:val="20"/>
          <w:lang w:val="it-IT"/>
        </w:rPr>
        <w:t>___________</w:t>
      </w:r>
      <w:bookmarkEnd w:id="0"/>
      <w:r w:rsidRPr="00153D91">
        <w:rPr>
          <w:rFonts w:asciiTheme="minorHAnsi" w:hAnsiTheme="minorHAnsi" w:cstheme="minorHAnsi"/>
          <w:b/>
          <w:sz w:val="20"/>
          <w:szCs w:val="20"/>
          <w:lang w:val="it-IT"/>
        </w:rPr>
        <w:t xml:space="preserve"> nato/a a _______________ il_________________</w:t>
      </w:r>
      <w:bookmarkStart w:id="1" w:name="_Hlk96611450"/>
      <w:r w:rsidRPr="00153D91">
        <w:rPr>
          <w:rFonts w:asciiTheme="minorHAnsi" w:hAnsiTheme="minorHAnsi" w:cstheme="minorHAnsi"/>
          <w:b/>
          <w:sz w:val="20"/>
          <w:szCs w:val="20"/>
          <w:lang w:val="it-IT"/>
        </w:rPr>
        <w:t xml:space="preserve"> residente a______________________ Provincia di ___________________</w:t>
      </w:r>
      <w:bookmarkStart w:id="2" w:name="_Hlk76717201"/>
      <w:bookmarkEnd w:id="1"/>
      <w:r w:rsidRPr="00153D91">
        <w:rPr>
          <w:rFonts w:asciiTheme="minorHAnsi" w:hAnsiTheme="minorHAnsi" w:cstheme="minorHAnsi"/>
          <w:b/>
          <w:sz w:val="20"/>
          <w:szCs w:val="20"/>
          <w:lang w:val="it-IT"/>
        </w:rPr>
        <w:t xml:space="preserve"> Via/Piazza _______________________________</w:t>
      </w:r>
      <w:bookmarkStart w:id="3" w:name="_Hlk101543162"/>
      <w:r w:rsidRPr="00153D91">
        <w:rPr>
          <w:rFonts w:asciiTheme="minorHAnsi" w:hAnsiTheme="minorHAnsi" w:cstheme="minorHAnsi"/>
          <w:b/>
          <w:sz w:val="20"/>
          <w:szCs w:val="20"/>
          <w:lang w:val="it-IT"/>
        </w:rPr>
        <w:t>_</w:t>
      </w:r>
      <w:bookmarkStart w:id="4" w:name="_Hlk101543132"/>
      <w:r w:rsidRPr="00153D91">
        <w:rPr>
          <w:rFonts w:asciiTheme="minorHAnsi" w:hAnsiTheme="minorHAnsi" w:cstheme="minorHAnsi"/>
          <w:b/>
          <w:sz w:val="20"/>
          <w:szCs w:val="20"/>
          <w:lang w:val="it-IT"/>
        </w:rPr>
        <w:t>_______________</w:t>
      </w:r>
      <w:bookmarkEnd w:id="3"/>
      <w:bookmarkEnd w:id="4"/>
      <w:r w:rsidRPr="00153D91">
        <w:rPr>
          <w:rFonts w:asciiTheme="minorHAnsi" w:hAnsiTheme="minorHAnsi" w:cstheme="minorHAnsi"/>
          <w:b/>
          <w:sz w:val="20"/>
          <w:szCs w:val="20"/>
          <w:lang w:val="it-IT"/>
        </w:rPr>
        <w:t xml:space="preserve"> n. _________</w:t>
      </w:r>
      <w:bookmarkEnd w:id="2"/>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2E4DF0BF" w14:textId="2251A9E8" w:rsidR="009D3810" w:rsidRDefault="0015477D" w:rsidP="00153D91">
      <w:pPr>
        <w:ind w:right="244"/>
        <w:contextualSpacing/>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Pr="00153D91">
        <w:rPr>
          <w:rFonts w:asciiTheme="minorHAnsi" w:eastAsia="Calibri" w:hAnsiTheme="minorHAnsi" w:cstheme="minorHAnsi"/>
          <w:sz w:val="20"/>
          <w:szCs w:val="20"/>
          <w:lang w:val="it-IT"/>
        </w:rPr>
        <w:t>all</w:t>
      </w:r>
      <w:r w:rsidR="009D3810" w:rsidRPr="00153D91">
        <w:rPr>
          <w:rFonts w:asciiTheme="minorHAnsi" w:hAnsiTheme="minorHAnsi" w:cstheme="minorHAnsi"/>
          <w:sz w:val="20"/>
          <w:szCs w:val="20"/>
          <w:lang w:val="it-IT"/>
        </w:rPr>
        <w:t xml:space="preserve">’incarico avente ad </w:t>
      </w:r>
      <w:r w:rsidR="00153D91" w:rsidRPr="00153D91">
        <w:rPr>
          <w:rFonts w:asciiTheme="minorHAnsi" w:eastAsia="Calibri" w:hAnsiTheme="minorHAnsi" w:cstheme="minorHAnsi"/>
          <w:sz w:val="20"/>
          <w:szCs w:val="20"/>
          <w:lang w:val="it-IT"/>
        </w:rPr>
        <w:t xml:space="preserve">oggetto il conferimento di incarichi individuali a docenti interni in qualità di esperti, tutor o figure aggiuntive per la realizzazione del progetto di cui al P.N. 2021 2027 dal titolo “Scopro chi sono, scelgo dove andare” cnp. </w:t>
      </w:r>
      <w:r w:rsidR="00153D91" w:rsidRPr="00153D91">
        <w:rPr>
          <w:rFonts w:asciiTheme="minorHAnsi" w:hAnsiTheme="minorHAnsi" w:cstheme="minorHAnsi"/>
          <w:b/>
          <w:spacing w:val="-14"/>
          <w:sz w:val="20"/>
          <w:szCs w:val="20"/>
        </w:rPr>
        <w:t xml:space="preserve"> </w:t>
      </w:r>
      <w:r w:rsidR="00153D91" w:rsidRPr="00153D91">
        <w:rPr>
          <w:rFonts w:asciiTheme="minorHAnsi" w:hAnsiTheme="minorHAnsi" w:cstheme="minorHAnsi"/>
          <w:b/>
          <w:sz w:val="20"/>
          <w:szCs w:val="20"/>
        </w:rPr>
        <w:t>ESO4.6.A4.D-FSEPN-LI-2025-86</w:t>
      </w:r>
    </w:p>
    <w:p w14:paraId="31F000B9" w14:textId="77777777" w:rsidR="00153D91" w:rsidRPr="00153D91" w:rsidRDefault="00153D91" w:rsidP="00153D91">
      <w:pPr>
        <w:ind w:right="244"/>
        <w:contextualSpacing/>
        <w:jc w:val="both"/>
        <w:rPr>
          <w:rFonts w:asciiTheme="minorHAnsi" w:hAnsiTheme="minorHAnsi" w:cstheme="minorHAnsi"/>
          <w:b/>
          <w:sz w:val="20"/>
          <w:szCs w:val="20"/>
        </w:rPr>
      </w:pP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w:t>
      </w:r>
      <w:r w:rsidRPr="00153D91">
        <w:rPr>
          <w:rFonts w:cstheme="minorHAnsi"/>
          <w:sz w:val="20"/>
          <w:szCs w:val="20"/>
        </w:rPr>
        <w:lastRenderedPageBreak/>
        <w:t>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5" w:name="_GoBack"/>
      <w:bookmarkEnd w:id="5"/>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DE473D" w:rsidRDefault="00153D91" w:rsidP="00153D91">
            <w:pPr>
              <w:tabs>
                <w:tab w:val="left" w:pos="1134"/>
              </w:tabs>
              <w:jc w:val="center"/>
              <w:rPr>
                <w:rFonts w:ascii="Arial" w:hAnsi="Arial" w:cs="Arial"/>
                <w:i/>
                <w:iCs/>
                <w:sz w:val="22"/>
                <w:szCs w:val="22"/>
                <w:lang w:val="it-IT" w:eastAsia="it-IT"/>
              </w:rPr>
            </w:pPr>
            <w:r w:rsidRPr="00DE473D">
              <w:rPr>
                <w:rFonts w:ascii="Arial" w:hAnsi="Arial" w:cs="Arial"/>
                <w:i/>
                <w:iCs/>
                <w:sz w:val="22"/>
                <w:szCs w:val="22"/>
                <w:lang w:eastAsia="it-IT"/>
              </w:rPr>
              <w:t>IL DIRIGENTE RESPONSABILE</w:t>
            </w:r>
          </w:p>
          <w:p w14:paraId="308C8A38" w14:textId="77777777" w:rsidR="00153D91" w:rsidRPr="00DE473D" w:rsidRDefault="00153D91" w:rsidP="00153D91">
            <w:pPr>
              <w:tabs>
                <w:tab w:val="left" w:pos="1134"/>
              </w:tabs>
              <w:jc w:val="both"/>
              <w:rPr>
                <w:rFonts w:ascii="Arial" w:hAnsi="Arial" w:cs="Arial"/>
                <w:i/>
                <w:iCs/>
                <w:sz w:val="22"/>
                <w:szCs w:val="22"/>
                <w:lang w:eastAsia="it-IT"/>
              </w:rPr>
            </w:pPr>
          </w:p>
          <w:p w14:paraId="1A9F594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VISTO l’art. 53 del D.Lgs. 165/2001, come modificato dalla L. 190/2012, secondo cui il conferimento di ogni incarico è subordinato all’avvenuta verifica dell’insussistenza di situazioni, anche potenziali, di conflitto di interesse;</w:t>
            </w:r>
          </w:p>
          <w:p w14:paraId="6E3148A4"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VISTO il curriculum vitae, nonché la dichiarazione di assenza di conflitto d’interessi per lo svolgimento dell’incarico affidato, resa, ai sensi dell’art. 53, c. 14, del D.Lgs. 165/2001, dal/dalla sig./sig.ra </w:t>
            </w:r>
            <w:r>
              <w:rPr>
                <w:rFonts w:ascii="Arial" w:hAnsi="Arial" w:cs="Arial"/>
                <w:i/>
                <w:iCs/>
                <w:sz w:val="22"/>
                <w:szCs w:val="22"/>
                <w:lang w:eastAsia="it-IT"/>
              </w:rPr>
              <w:t>_________________</w:t>
            </w:r>
          </w:p>
          <w:p w14:paraId="73BCB6D5" w14:textId="77777777" w:rsidR="00153D91" w:rsidRPr="00DE473D" w:rsidRDefault="00153D91" w:rsidP="00153D91">
            <w:pPr>
              <w:tabs>
                <w:tab w:val="left" w:pos="1134"/>
              </w:tabs>
              <w:jc w:val="both"/>
              <w:rPr>
                <w:rFonts w:ascii="Arial" w:hAnsi="Arial" w:cs="Arial"/>
                <w:i/>
                <w:iCs/>
                <w:sz w:val="22"/>
                <w:szCs w:val="22"/>
                <w:lang w:eastAsia="it-IT"/>
              </w:rPr>
            </w:pPr>
          </w:p>
          <w:p w14:paraId="29BF01F1" w14:textId="77777777" w:rsidR="00153D91" w:rsidRPr="00DE473D" w:rsidRDefault="00153D91" w:rsidP="00153D91">
            <w:pPr>
              <w:tabs>
                <w:tab w:val="left" w:pos="1134"/>
              </w:tabs>
              <w:jc w:val="center"/>
              <w:rPr>
                <w:rFonts w:ascii="Arial" w:hAnsi="Arial" w:cs="Arial"/>
                <w:i/>
                <w:iCs/>
                <w:sz w:val="22"/>
                <w:szCs w:val="22"/>
                <w:lang w:eastAsia="it-IT"/>
              </w:rPr>
            </w:pPr>
            <w:r w:rsidRPr="00DE473D">
              <w:rPr>
                <w:rFonts w:ascii="Arial" w:hAnsi="Arial" w:cs="Arial"/>
                <w:i/>
                <w:iCs/>
                <w:sz w:val="22"/>
                <w:szCs w:val="22"/>
                <w:lang w:eastAsia="it-IT"/>
              </w:rPr>
              <w:t>ATTESTA</w:t>
            </w:r>
          </w:p>
          <w:p w14:paraId="1FBA3812" w14:textId="77777777" w:rsidR="00153D91" w:rsidRPr="00DE473D" w:rsidRDefault="00153D91" w:rsidP="00153D91">
            <w:pPr>
              <w:tabs>
                <w:tab w:val="left" w:pos="1134"/>
              </w:tabs>
              <w:jc w:val="both"/>
              <w:rPr>
                <w:rFonts w:ascii="Arial" w:hAnsi="Arial" w:cs="Arial"/>
                <w:i/>
                <w:iCs/>
                <w:sz w:val="22"/>
                <w:szCs w:val="22"/>
                <w:lang w:eastAsia="it-IT"/>
              </w:rPr>
            </w:pPr>
          </w:p>
          <w:p w14:paraId="4605C2E3"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l’avvenuta verifica dell’insussistenza di situazioni, anche potenziali, di conflitto d’interesse.</w:t>
            </w:r>
          </w:p>
          <w:p w14:paraId="661248B7"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 presente attestazione è pubblicata sul sito istituzionale della Scuola.</w:t>
            </w:r>
          </w:p>
          <w:p w14:paraId="667C94E8" w14:textId="77777777" w:rsidR="00153D91" w:rsidRPr="00DE473D" w:rsidRDefault="00153D91" w:rsidP="00153D91">
            <w:pPr>
              <w:tabs>
                <w:tab w:val="left" w:pos="1134"/>
              </w:tabs>
              <w:jc w:val="both"/>
              <w:rPr>
                <w:rFonts w:ascii="Arial" w:hAnsi="Arial" w:cs="Arial"/>
                <w:i/>
                <w:iCs/>
                <w:sz w:val="22"/>
                <w:szCs w:val="22"/>
                <w:lang w:eastAsia="it-IT"/>
              </w:rPr>
            </w:pPr>
          </w:p>
          <w:p w14:paraId="54696ED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Genova, </w:t>
            </w:r>
            <w:r>
              <w:rPr>
                <w:rFonts w:ascii="Arial" w:hAnsi="Arial" w:cs="Arial"/>
                <w:i/>
                <w:iCs/>
                <w:sz w:val="22"/>
                <w:szCs w:val="22"/>
                <w:lang w:eastAsia="it-IT"/>
              </w:rPr>
              <w:t>____________</w:t>
            </w:r>
            <w:r w:rsidRPr="00DE473D">
              <w:rPr>
                <w:rFonts w:ascii="Arial" w:hAnsi="Arial" w:cs="Arial"/>
                <w:i/>
                <w:iCs/>
                <w:sz w:val="22"/>
                <w:szCs w:val="22"/>
                <w:lang w:eastAsia="it-IT"/>
              </w:rPr>
              <w:t xml:space="preserve">                                                        IL DIRIGENTE SCOLASTICO</w:t>
            </w:r>
          </w:p>
          <w:p w14:paraId="6BCEBAF2"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t xml:space="preserve">                   Prof.ssa Sara BANDINI</w:t>
            </w:r>
          </w:p>
          <w:p w14:paraId="74E6CBA0" w14:textId="77777777" w:rsidR="00153D91" w:rsidRPr="00DE473D" w:rsidRDefault="00153D91" w:rsidP="00153D91">
            <w:pPr>
              <w:tabs>
                <w:tab w:val="left" w:pos="1134"/>
              </w:tabs>
              <w:jc w:val="both"/>
              <w:rPr>
                <w:rFonts w:ascii="Arial" w:hAnsi="Arial" w:cs="Arial"/>
                <w:iCs/>
                <w:sz w:val="22"/>
                <w:szCs w:val="22"/>
                <w:lang w:eastAsia="it-IT"/>
              </w:rPr>
            </w:pPr>
            <w:r w:rsidRPr="00DE473D">
              <w:rPr>
                <w:rFonts w:ascii="Arial" w:hAnsi="Arial" w:cs="Arial"/>
                <w:iCs/>
                <w:sz w:val="22"/>
                <w:szCs w:val="22"/>
                <w:lang w:eastAsia="it-IT"/>
              </w:rPr>
              <w:t xml:space="preserve">                                                                                                  </w:t>
            </w:r>
          </w:p>
          <w:p w14:paraId="551EA0C0" w14:textId="77777777" w:rsidR="00153D91" w:rsidRPr="00DE473D" w:rsidRDefault="00153D91" w:rsidP="00153D91">
            <w:pPr>
              <w:tabs>
                <w:tab w:val="left" w:pos="1134"/>
              </w:tabs>
              <w:jc w:val="both"/>
              <w:rPr>
                <w:rFonts w:ascii="Arial" w:hAnsi="Arial" w:cs="Arial"/>
                <w:iCs/>
                <w:lang w:eastAsia="it-IT"/>
              </w:rPr>
            </w:pPr>
            <w:r w:rsidRPr="00DE473D">
              <w:rPr>
                <w:rFonts w:ascii="Arial" w:hAnsi="Arial" w:cs="Arial"/>
                <w:iCs/>
                <w:sz w:val="22"/>
                <w:szCs w:val="22"/>
                <w:lang w:eastAsia="it-IT"/>
              </w:rPr>
              <w:t xml:space="preserve">                                                                                      </w:t>
            </w:r>
            <w:r>
              <w:rPr>
                <w:rFonts w:ascii="Arial" w:hAnsi="Arial" w:cs="Arial"/>
                <w:iCs/>
                <w:sz w:val="22"/>
                <w:szCs w:val="22"/>
                <w:lang w:eastAsia="it-IT"/>
              </w:rPr>
              <w:t xml:space="preserve">         </w:t>
            </w:r>
            <w:r w:rsidRPr="00DE473D">
              <w:rPr>
                <w:rFonts w:ascii="Arial" w:hAnsi="Arial" w:cs="Arial"/>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520F9438"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503CD">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503C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473B"/>
    <w:rsid w:val="00E21D30"/>
    <w:rsid w:val="00E31B74"/>
    <w:rsid w:val="00E56460"/>
    <w:rsid w:val="00E8567B"/>
    <w:rsid w:val="00E95A23"/>
    <w:rsid w:val="00E95C1D"/>
    <w:rsid w:val="00EA18F5"/>
    <w:rsid w:val="00EC29AC"/>
    <w:rsid w:val="00EC50D5"/>
    <w:rsid w:val="00ED29BC"/>
    <w:rsid w:val="00EE315E"/>
    <w:rsid w:val="00EF0227"/>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BA20-F1A8-4D13-A73C-0F9DD254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869</Words>
  <Characters>4954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Jolly Segeteria</cp:lastModifiedBy>
  <cp:revision>12</cp:revision>
  <dcterms:created xsi:type="dcterms:W3CDTF">2024-03-12T12:11:00Z</dcterms:created>
  <dcterms:modified xsi:type="dcterms:W3CDTF">2025-10-16T09:20:00Z</dcterms:modified>
</cp:coreProperties>
</file>