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03419" w14:textId="338E4DC3" w:rsidR="00C7504E" w:rsidRDefault="00C7504E" w:rsidP="00C7504E">
      <w:pPr>
        <w:spacing w:after="120" w:line="240" w:lineRule="auto"/>
        <w:contextualSpacing/>
        <w:rPr>
          <w:rStyle w:val="Enfasigrassetto"/>
          <w:b w:val="0"/>
          <w:color w:val="000000"/>
        </w:rPr>
      </w:pPr>
      <w:r>
        <w:rPr>
          <w:rFonts w:ascii="Calibri" w:hAnsi="Calibri" w:cs="Arial"/>
          <w:b/>
        </w:rPr>
        <w:t xml:space="preserve">Allegato C </w:t>
      </w:r>
      <w:r w:rsidR="00AF62F8">
        <w:rPr>
          <w:rFonts w:ascii="Calibri" w:hAnsi="Calibri" w:cs="Arial"/>
          <w:b/>
        </w:rPr>
        <w:t xml:space="preserve">- </w:t>
      </w:r>
      <w:r w:rsidRPr="00C7504E">
        <w:rPr>
          <w:rStyle w:val="Enfasigrassetto"/>
          <w:b w:val="0"/>
          <w:color w:val="000000"/>
        </w:rPr>
        <w:t>Dichiarazione di insussistenza di cause di incompatibilità</w:t>
      </w:r>
    </w:p>
    <w:p w14:paraId="2939ACED" w14:textId="77777777" w:rsidR="005B7C9B" w:rsidRDefault="005B7C9B" w:rsidP="00C7504E">
      <w:pPr>
        <w:spacing w:after="120" w:line="240" w:lineRule="auto"/>
        <w:contextualSpacing/>
        <w:rPr>
          <w:rStyle w:val="Enfasigrassetto"/>
          <w:b w:val="0"/>
          <w:color w:val="000000"/>
        </w:rPr>
      </w:pPr>
    </w:p>
    <w:p w14:paraId="5166C7A5" w14:textId="77777777" w:rsidR="00C7504E" w:rsidRDefault="00C7504E" w:rsidP="00C7504E">
      <w:pPr>
        <w:spacing w:after="120" w:line="240" w:lineRule="auto"/>
        <w:contextualSpacing/>
        <w:rPr>
          <w:rFonts w:ascii="Calibri" w:hAnsi="Calibri" w:cs="Arial"/>
          <w:b/>
        </w:rPr>
      </w:pPr>
    </w:p>
    <w:p w14:paraId="4CADF2E6" w14:textId="6CDEE1FA" w:rsidR="00C7504E" w:rsidRPr="00CE2CE4" w:rsidRDefault="00C7504E" w:rsidP="00C7504E">
      <w:pPr>
        <w:spacing w:after="120" w:line="240" w:lineRule="auto"/>
        <w:contextualSpacing/>
        <w:jc w:val="right"/>
        <w:rPr>
          <w:rFonts w:ascii="Calibri" w:hAnsi="Calibri" w:cs="Arial"/>
          <w:b/>
        </w:rPr>
      </w:pPr>
      <w:r w:rsidRPr="00CE2CE4">
        <w:rPr>
          <w:rFonts w:ascii="Calibri" w:hAnsi="Calibri" w:cs="Arial"/>
          <w:b/>
        </w:rPr>
        <w:t>Al Dirigente Scolastico dell’I.C.  “SAMPIERDARENA”</w:t>
      </w:r>
    </w:p>
    <w:p w14:paraId="484C2E5B" w14:textId="77777777" w:rsidR="00C7504E" w:rsidRPr="00CE2CE4" w:rsidRDefault="00C7504E" w:rsidP="00C7504E">
      <w:pPr>
        <w:spacing w:after="120" w:line="240" w:lineRule="auto"/>
        <w:contextualSpacing/>
        <w:jc w:val="right"/>
        <w:rPr>
          <w:rFonts w:ascii="Calibri" w:hAnsi="Calibri" w:cs="Arial"/>
          <w:b/>
        </w:rPr>
      </w:pPr>
      <w:r w:rsidRPr="00CE2CE4">
        <w:rPr>
          <w:rFonts w:ascii="Calibri" w:hAnsi="Calibri" w:cs="Arial"/>
          <w:b/>
        </w:rPr>
        <w:tab/>
      </w:r>
      <w:r w:rsidRPr="00CE2CE4">
        <w:rPr>
          <w:rFonts w:ascii="Calibri" w:hAnsi="Calibri" w:cs="Arial"/>
          <w:b/>
        </w:rPr>
        <w:tab/>
      </w:r>
      <w:r w:rsidRPr="00CE2CE4">
        <w:rPr>
          <w:rFonts w:ascii="Calibri" w:hAnsi="Calibri" w:cs="Arial"/>
          <w:b/>
        </w:rPr>
        <w:tab/>
      </w:r>
      <w:r w:rsidRPr="00CE2CE4">
        <w:rPr>
          <w:rFonts w:ascii="Calibri" w:hAnsi="Calibri" w:cs="Arial"/>
          <w:b/>
        </w:rPr>
        <w:tab/>
      </w:r>
      <w:r w:rsidRPr="00CE2CE4">
        <w:rPr>
          <w:rFonts w:ascii="Calibri" w:hAnsi="Calibri" w:cs="Arial"/>
          <w:b/>
        </w:rPr>
        <w:tab/>
      </w:r>
      <w:r w:rsidRPr="00CE2CE4">
        <w:rPr>
          <w:rFonts w:ascii="Calibri" w:hAnsi="Calibri" w:cs="Arial"/>
          <w:b/>
        </w:rPr>
        <w:tab/>
      </w:r>
      <w:r w:rsidRPr="00CE2CE4">
        <w:rPr>
          <w:rFonts w:ascii="Calibri" w:hAnsi="Calibri" w:cs="Arial"/>
          <w:b/>
        </w:rPr>
        <w:tab/>
        <w:t>Piazza Monastero, 6</w:t>
      </w:r>
    </w:p>
    <w:p w14:paraId="2D9B39DE" w14:textId="77777777" w:rsidR="00C7504E" w:rsidRPr="00CE2CE4" w:rsidRDefault="00C7504E" w:rsidP="00C7504E">
      <w:pPr>
        <w:spacing w:after="120" w:line="240" w:lineRule="auto"/>
        <w:contextualSpacing/>
        <w:jc w:val="right"/>
        <w:rPr>
          <w:rFonts w:ascii="Calibri" w:hAnsi="Calibri" w:cs="Arial"/>
          <w:b/>
        </w:rPr>
      </w:pPr>
      <w:r w:rsidRPr="00CE2CE4">
        <w:rPr>
          <w:rFonts w:ascii="Calibri" w:hAnsi="Calibri" w:cs="Arial"/>
          <w:b/>
        </w:rPr>
        <w:tab/>
      </w:r>
      <w:r w:rsidRPr="00CE2CE4">
        <w:rPr>
          <w:rFonts w:ascii="Calibri" w:hAnsi="Calibri" w:cs="Arial"/>
          <w:b/>
        </w:rPr>
        <w:tab/>
      </w:r>
      <w:r w:rsidRPr="00CE2CE4">
        <w:rPr>
          <w:rFonts w:ascii="Calibri" w:hAnsi="Calibri" w:cs="Arial"/>
          <w:b/>
        </w:rPr>
        <w:tab/>
      </w:r>
      <w:r w:rsidRPr="00CE2CE4">
        <w:rPr>
          <w:rFonts w:ascii="Calibri" w:hAnsi="Calibri" w:cs="Arial"/>
          <w:b/>
        </w:rPr>
        <w:tab/>
      </w:r>
      <w:r w:rsidRPr="00CE2CE4">
        <w:rPr>
          <w:rFonts w:ascii="Calibri" w:hAnsi="Calibri" w:cs="Arial"/>
          <w:b/>
        </w:rPr>
        <w:tab/>
      </w:r>
      <w:r w:rsidRPr="00CE2CE4">
        <w:rPr>
          <w:rFonts w:ascii="Calibri" w:hAnsi="Calibri" w:cs="Arial"/>
          <w:b/>
        </w:rPr>
        <w:tab/>
      </w:r>
      <w:r w:rsidRPr="00CE2CE4">
        <w:rPr>
          <w:rFonts w:ascii="Calibri" w:hAnsi="Calibri" w:cs="Arial"/>
          <w:b/>
        </w:rPr>
        <w:tab/>
        <w:t>16149 Genova</w:t>
      </w:r>
    </w:p>
    <w:p w14:paraId="3707C733" w14:textId="24ABD452" w:rsidR="00C7504E" w:rsidRDefault="00C7504E" w:rsidP="00C7504E">
      <w:pPr>
        <w:spacing w:after="120" w:line="240" w:lineRule="auto"/>
        <w:ind w:left="5670" w:hanging="141"/>
        <w:contextualSpacing/>
        <w:rPr>
          <w:rFonts w:ascii="Calibri" w:hAnsi="Calibri" w:cs="Arial"/>
          <w:b/>
        </w:rPr>
      </w:pPr>
    </w:p>
    <w:p w14:paraId="6EFD078E" w14:textId="77777777" w:rsidR="005B7C9B" w:rsidRPr="00CE2CE4" w:rsidRDefault="005B7C9B" w:rsidP="00C7504E">
      <w:pPr>
        <w:spacing w:after="120" w:line="240" w:lineRule="auto"/>
        <w:ind w:left="5670" w:hanging="141"/>
        <w:contextualSpacing/>
        <w:rPr>
          <w:rFonts w:ascii="Calibri" w:hAnsi="Calibri" w:cs="Arial"/>
          <w:b/>
        </w:rPr>
      </w:pPr>
    </w:p>
    <w:p w14:paraId="15B1A3CA" w14:textId="7A12EE77" w:rsidR="00C7504E" w:rsidRDefault="00C7504E" w:rsidP="00853128">
      <w:pPr>
        <w:contextualSpacing/>
        <w:jc w:val="both"/>
        <w:rPr>
          <w:b/>
          <w:sz w:val="20"/>
          <w:szCs w:val="20"/>
        </w:rPr>
      </w:pPr>
      <w:r w:rsidRPr="00F52C81">
        <w:rPr>
          <w:rStyle w:val="Enfasigrassetto"/>
          <w:color w:val="000000"/>
        </w:rPr>
        <w:t>Dichiarazione di insussistenza di cause di incompatibilità per il reclutamento di personale da impiegare ne</w:t>
      </w:r>
      <w:r>
        <w:rPr>
          <w:rStyle w:val="Enfasigrassetto"/>
          <w:color w:val="000000"/>
        </w:rPr>
        <w:t xml:space="preserve">lla realizzazione del progetto </w:t>
      </w:r>
      <w:r w:rsidRPr="00C7504E">
        <w:rPr>
          <w:rFonts w:cs="Calibri"/>
          <w:b/>
          <w:bCs/>
          <w:iCs/>
        </w:rPr>
        <w:t>Piano nazionale di ripresa e resilienza, Missione 4 – Istruzione e ricerca – Componente 1 – Potenziamento dell’offerta dei servizi di istruzione dagli asili nido alle università – Investimento 3.2 “Scuola 4.0. – Scuole innovative, cablaggio, nuovi ambienti di apprendimento e laboratori”</w:t>
      </w:r>
      <w:r w:rsidRPr="00C7504E">
        <w:rPr>
          <w:rFonts w:cs="Calibri"/>
          <w:b/>
          <w:bCs/>
        </w:rPr>
        <w:t xml:space="preserve">, finanziato dall’Unione europea – </w:t>
      </w:r>
      <w:proofErr w:type="spellStart"/>
      <w:r w:rsidRPr="00C7504E">
        <w:rPr>
          <w:rFonts w:cs="Calibri"/>
          <w:b/>
          <w:bCs/>
          <w:iCs/>
        </w:rPr>
        <w:t>Next</w:t>
      </w:r>
      <w:proofErr w:type="spellEnd"/>
      <w:r w:rsidRPr="00C7504E">
        <w:rPr>
          <w:rFonts w:cs="Calibri"/>
          <w:b/>
          <w:bCs/>
          <w:iCs/>
        </w:rPr>
        <w:t xml:space="preserve"> Generation EU – “Azione 1: </w:t>
      </w:r>
      <w:proofErr w:type="spellStart"/>
      <w:r w:rsidRPr="00C7504E">
        <w:rPr>
          <w:rFonts w:cs="Calibri"/>
          <w:b/>
          <w:bCs/>
          <w:iCs/>
        </w:rPr>
        <w:t>Next</w:t>
      </w:r>
      <w:proofErr w:type="spellEnd"/>
      <w:r w:rsidRPr="00C7504E">
        <w:rPr>
          <w:rFonts w:cs="Calibri"/>
          <w:b/>
          <w:bCs/>
          <w:iCs/>
        </w:rPr>
        <w:t xml:space="preserve"> generation </w:t>
      </w:r>
      <w:proofErr w:type="spellStart"/>
      <w:r w:rsidRPr="00C7504E">
        <w:rPr>
          <w:rFonts w:cs="Calibri"/>
          <w:b/>
          <w:bCs/>
          <w:iCs/>
        </w:rPr>
        <w:t>classrooms</w:t>
      </w:r>
      <w:proofErr w:type="spellEnd"/>
      <w:r w:rsidRPr="00C7504E">
        <w:rPr>
          <w:rFonts w:cs="Calibri"/>
          <w:b/>
          <w:bCs/>
          <w:iCs/>
        </w:rPr>
        <w:t xml:space="preserve"> – Ambienti di apprendimento innovativi” </w:t>
      </w:r>
      <w:r>
        <w:rPr>
          <w:rFonts w:cs="Calibri"/>
          <w:b/>
          <w:bCs/>
          <w:iCs/>
        </w:rPr>
        <w:t xml:space="preserve">Codice progetto </w:t>
      </w:r>
      <w:r w:rsidRPr="00507368">
        <w:rPr>
          <w:b/>
          <w:sz w:val="20"/>
          <w:szCs w:val="20"/>
        </w:rPr>
        <w:t>M4C1I3.2-2022-961-P-11542</w:t>
      </w:r>
    </w:p>
    <w:p w14:paraId="43533541" w14:textId="523C6675" w:rsidR="00C7504E" w:rsidRPr="00C7504E" w:rsidRDefault="00C7504E" w:rsidP="00853128">
      <w:pPr>
        <w:contextualSpacing/>
        <w:jc w:val="both"/>
        <w:rPr>
          <w:rFonts w:cs="Calibri"/>
          <w:iCs/>
        </w:rPr>
      </w:pPr>
      <w:r w:rsidRPr="00C7504E">
        <w:rPr>
          <w:b/>
        </w:rPr>
        <w:t xml:space="preserve">Cup </w:t>
      </w:r>
      <w:r w:rsidRPr="00507368">
        <w:rPr>
          <w:b/>
          <w:sz w:val="20"/>
          <w:szCs w:val="20"/>
        </w:rPr>
        <w:t>I34D22004920006</w:t>
      </w:r>
    </w:p>
    <w:p w14:paraId="2229AB76" w14:textId="77777777" w:rsidR="00D732D6" w:rsidRDefault="00D732D6" w:rsidP="00C7504E">
      <w:pPr>
        <w:autoSpaceDE w:val="0"/>
        <w:spacing w:line="360" w:lineRule="auto"/>
        <w:rPr>
          <w:rFonts w:ascii="Calibri" w:hAnsi="Calibri" w:cs="PalatinoLinotype"/>
        </w:rPr>
      </w:pPr>
    </w:p>
    <w:p w14:paraId="67C83E6E" w14:textId="683BE735" w:rsidR="00C7504E" w:rsidRPr="00363C3A" w:rsidRDefault="00C7504E" w:rsidP="00363C3A">
      <w:pPr>
        <w:autoSpaceDE w:val="0"/>
        <w:spacing w:line="360" w:lineRule="auto"/>
        <w:jc w:val="both"/>
        <w:rPr>
          <w:rFonts w:ascii="Calibri" w:hAnsi="Calibri" w:cs="Calibri"/>
        </w:rPr>
      </w:pPr>
      <w:r w:rsidRPr="00363C3A">
        <w:rPr>
          <w:rFonts w:ascii="Calibri" w:hAnsi="Calibri" w:cs="Calibri"/>
        </w:rPr>
        <w:t>Il/La sottoscritto/a __ ________________________________________</w:t>
      </w:r>
      <w:r w:rsidR="00B14E4A">
        <w:rPr>
          <w:rFonts w:ascii="Calibri" w:hAnsi="Calibri" w:cs="Calibri"/>
        </w:rPr>
        <w:t>___</w:t>
      </w:r>
      <w:r w:rsidRPr="00363C3A">
        <w:rPr>
          <w:rFonts w:ascii="Calibri" w:hAnsi="Calibri" w:cs="Calibri"/>
        </w:rPr>
        <w:t>________________________</w:t>
      </w:r>
    </w:p>
    <w:p w14:paraId="080FF248" w14:textId="7CD04110" w:rsidR="00C7504E" w:rsidRPr="00363C3A" w:rsidRDefault="00C7504E" w:rsidP="00363C3A">
      <w:pPr>
        <w:autoSpaceDE w:val="0"/>
        <w:spacing w:line="360" w:lineRule="auto"/>
        <w:jc w:val="both"/>
        <w:rPr>
          <w:rFonts w:ascii="Calibri" w:hAnsi="Calibri" w:cs="Calibri"/>
        </w:rPr>
      </w:pPr>
      <w:r w:rsidRPr="00363C3A">
        <w:rPr>
          <w:rFonts w:ascii="Calibri" w:hAnsi="Calibri" w:cs="Calibri"/>
        </w:rPr>
        <w:t>nato/a ___________________</w:t>
      </w:r>
      <w:r w:rsidR="00B14E4A">
        <w:rPr>
          <w:rFonts w:ascii="Calibri" w:hAnsi="Calibri" w:cs="Calibri"/>
        </w:rPr>
        <w:t>_____________________ (</w:t>
      </w:r>
      <w:proofErr w:type="spellStart"/>
      <w:r w:rsidR="00B14E4A">
        <w:rPr>
          <w:rFonts w:ascii="Calibri" w:hAnsi="Calibri" w:cs="Calibri"/>
        </w:rPr>
        <w:t>prov</w:t>
      </w:r>
      <w:proofErr w:type="spellEnd"/>
      <w:r w:rsidR="00B14E4A">
        <w:rPr>
          <w:rFonts w:ascii="Calibri" w:hAnsi="Calibri" w:cs="Calibri"/>
        </w:rPr>
        <w:t>. ____</w:t>
      </w:r>
      <w:r w:rsidRPr="00363C3A">
        <w:rPr>
          <w:rFonts w:ascii="Calibri" w:hAnsi="Calibri" w:cs="Calibri"/>
        </w:rPr>
        <w:t>___) il ___</w:t>
      </w:r>
      <w:r w:rsidR="00B14E4A">
        <w:rPr>
          <w:rFonts w:ascii="Calibri" w:hAnsi="Calibri" w:cs="Calibri"/>
        </w:rPr>
        <w:t>__</w:t>
      </w:r>
      <w:r w:rsidRPr="00363C3A">
        <w:rPr>
          <w:rFonts w:ascii="Calibri" w:hAnsi="Calibri" w:cs="Calibri"/>
        </w:rPr>
        <w:t>___________________</w:t>
      </w:r>
    </w:p>
    <w:p w14:paraId="66CE7258" w14:textId="5411057F" w:rsidR="00C7504E" w:rsidRPr="00363C3A" w:rsidRDefault="00C7504E" w:rsidP="00363C3A">
      <w:pPr>
        <w:autoSpaceDE w:val="0"/>
        <w:spacing w:line="360" w:lineRule="auto"/>
        <w:jc w:val="both"/>
        <w:rPr>
          <w:rFonts w:ascii="Calibri" w:hAnsi="Calibri" w:cs="Calibri"/>
        </w:rPr>
      </w:pPr>
      <w:r w:rsidRPr="00363C3A">
        <w:rPr>
          <w:rFonts w:ascii="Calibri" w:hAnsi="Calibri" w:cs="Calibri"/>
        </w:rPr>
        <w:t>residente a ____________________________ via __</w:t>
      </w:r>
      <w:r w:rsidR="00B14E4A">
        <w:rPr>
          <w:rFonts w:ascii="Calibri" w:hAnsi="Calibri" w:cs="Calibri"/>
        </w:rPr>
        <w:t>___</w:t>
      </w:r>
      <w:r w:rsidRPr="00363C3A">
        <w:rPr>
          <w:rFonts w:ascii="Calibri" w:hAnsi="Calibri" w:cs="Calibri"/>
        </w:rPr>
        <w:t>__________________n° __</w:t>
      </w:r>
      <w:r w:rsidR="00B14E4A">
        <w:rPr>
          <w:rFonts w:ascii="Calibri" w:hAnsi="Calibri" w:cs="Calibri"/>
        </w:rPr>
        <w:t>_</w:t>
      </w:r>
      <w:r w:rsidRPr="00363C3A">
        <w:rPr>
          <w:rFonts w:ascii="Calibri" w:hAnsi="Calibri" w:cs="Calibri"/>
        </w:rPr>
        <w:t xml:space="preserve">___ </w:t>
      </w:r>
      <w:proofErr w:type="spellStart"/>
      <w:r w:rsidRPr="00363C3A">
        <w:rPr>
          <w:rFonts w:ascii="Calibri" w:hAnsi="Calibri" w:cs="Calibri"/>
        </w:rPr>
        <w:t>c.a.p.</w:t>
      </w:r>
      <w:proofErr w:type="spellEnd"/>
      <w:r w:rsidRPr="00363C3A">
        <w:rPr>
          <w:rFonts w:ascii="Calibri" w:hAnsi="Calibri" w:cs="Calibri"/>
        </w:rPr>
        <w:t xml:space="preserve">_ _______ </w:t>
      </w:r>
    </w:p>
    <w:p w14:paraId="73529EC2" w14:textId="41DDDB58" w:rsidR="00C7504E" w:rsidRPr="00363C3A" w:rsidRDefault="00C7504E" w:rsidP="00D25AAE">
      <w:pPr>
        <w:pStyle w:val="NormaleWeb"/>
        <w:shd w:val="clear" w:color="auto" w:fill="FFFFFF"/>
        <w:spacing w:before="0" w:beforeAutospacing="0" w:after="160" w:afterAutospacing="0" w:line="360" w:lineRule="auto"/>
        <w:jc w:val="both"/>
        <w:rPr>
          <w:rFonts w:ascii="Calibri" w:hAnsi="Calibri" w:cs="Calibri"/>
          <w:sz w:val="22"/>
          <w:szCs w:val="22"/>
        </w:rPr>
      </w:pPr>
      <w:r w:rsidRPr="00363C3A">
        <w:rPr>
          <w:rFonts w:ascii="Calibri" w:hAnsi="Calibri" w:cs="Calibri"/>
          <w:sz w:val="22"/>
          <w:szCs w:val="22"/>
        </w:rPr>
        <w:t>recapito tel. __________</w:t>
      </w:r>
      <w:r w:rsidR="00B14E4A">
        <w:rPr>
          <w:rFonts w:ascii="Calibri" w:hAnsi="Calibri" w:cs="Calibri"/>
          <w:sz w:val="22"/>
          <w:szCs w:val="22"/>
        </w:rPr>
        <w:t>__</w:t>
      </w:r>
      <w:r w:rsidRPr="00363C3A">
        <w:rPr>
          <w:rFonts w:ascii="Calibri" w:hAnsi="Calibri" w:cs="Calibri"/>
          <w:sz w:val="22"/>
          <w:szCs w:val="22"/>
        </w:rPr>
        <w:t>_</w:t>
      </w:r>
      <w:r w:rsidR="00B14E4A">
        <w:rPr>
          <w:rFonts w:ascii="Calibri" w:hAnsi="Calibri" w:cs="Calibri"/>
          <w:sz w:val="22"/>
          <w:szCs w:val="22"/>
        </w:rPr>
        <w:t>__</w:t>
      </w:r>
      <w:r w:rsidRPr="00363C3A">
        <w:rPr>
          <w:rFonts w:ascii="Calibri" w:hAnsi="Calibri" w:cs="Calibri"/>
          <w:sz w:val="22"/>
          <w:szCs w:val="22"/>
        </w:rPr>
        <w:t xml:space="preserve">______ indirizzo e-mail _________________________________________ </w:t>
      </w:r>
    </w:p>
    <w:p w14:paraId="6AFBDD79" w14:textId="0B77CDCA" w:rsidR="00F52C81" w:rsidRPr="00363C3A" w:rsidRDefault="00F52C81" w:rsidP="00D25AAE">
      <w:pPr>
        <w:pStyle w:val="NormaleWeb"/>
        <w:shd w:val="clear" w:color="auto" w:fill="FFFFFF"/>
        <w:spacing w:before="0" w:beforeAutospacing="0" w:after="160" w:afterAutospacing="0" w:line="360" w:lineRule="auto"/>
        <w:jc w:val="both"/>
        <w:rPr>
          <w:rFonts w:ascii="Calibri" w:hAnsi="Calibri" w:cs="Calibri"/>
          <w:color w:val="000000"/>
          <w:sz w:val="22"/>
          <w:szCs w:val="22"/>
        </w:rPr>
      </w:pPr>
      <w:r w:rsidRPr="00363C3A">
        <w:rPr>
          <w:rFonts w:ascii="Calibri" w:hAnsi="Calibri" w:cs="Calibri"/>
          <w:color w:val="000000"/>
          <w:sz w:val="22"/>
          <w:szCs w:val="22"/>
        </w:rPr>
        <w:t xml:space="preserve">in servizio </w:t>
      </w:r>
      <w:proofErr w:type="spellStart"/>
      <w:r w:rsidRPr="00363C3A">
        <w:rPr>
          <w:rFonts w:ascii="Calibri" w:hAnsi="Calibri" w:cs="Calibri"/>
          <w:color w:val="000000"/>
          <w:sz w:val="22"/>
          <w:szCs w:val="22"/>
        </w:rPr>
        <w:t>nell’a.s.</w:t>
      </w:r>
      <w:proofErr w:type="spellEnd"/>
      <w:r w:rsidRPr="00363C3A">
        <w:rPr>
          <w:rFonts w:ascii="Calibri" w:hAnsi="Calibri" w:cs="Calibri"/>
          <w:color w:val="000000"/>
          <w:sz w:val="22"/>
          <w:szCs w:val="22"/>
        </w:rPr>
        <w:t> </w:t>
      </w:r>
      <w:r w:rsidRPr="00363C3A">
        <w:rPr>
          <w:rFonts w:ascii="Calibri" w:hAnsi="Calibri" w:cs="Calibri"/>
          <w:sz w:val="22"/>
          <w:szCs w:val="22"/>
        </w:rPr>
        <w:t>202</w:t>
      </w:r>
      <w:r w:rsidR="00FA55A5" w:rsidRPr="00363C3A">
        <w:rPr>
          <w:rFonts w:ascii="Calibri" w:hAnsi="Calibri" w:cs="Calibri"/>
          <w:sz w:val="22"/>
          <w:szCs w:val="22"/>
        </w:rPr>
        <w:t>3</w:t>
      </w:r>
      <w:r w:rsidRPr="00363C3A">
        <w:rPr>
          <w:rFonts w:ascii="Calibri" w:hAnsi="Calibri" w:cs="Calibri"/>
          <w:sz w:val="22"/>
          <w:szCs w:val="22"/>
        </w:rPr>
        <w:t>/202</w:t>
      </w:r>
      <w:r w:rsidR="00FA55A5" w:rsidRPr="00363C3A">
        <w:rPr>
          <w:rFonts w:ascii="Calibri" w:hAnsi="Calibri" w:cs="Calibri"/>
          <w:sz w:val="22"/>
          <w:szCs w:val="22"/>
        </w:rPr>
        <w:t>4</w:t>
      </w:r>
      <w:r w:rsidRPr="00363C3A">
        <w:rPr>
          <w:rFonts w:ascii="Calibri" w:hAnsi="Calibri" w:cs="Calibri"/>
          <w:color w:val="000000"/>
          <w:sz w:val="22"/>
          <w:szCs w:val="22"/>
        </w:rPr>
        <w:t> presso codesto Istituto in qualità di __</w:t>
      </w:r>
      <w:r w:rsidR="00C7504E" w:rsidRPr="00363C3A">
        <w:rPr>
          <w:rFonts w:ascii="Calibri" w:hAnsi="Calibri" w:cs="Calibri"/>
          <w:color w:val="000000"/>
          <w:sz w:val="22"/>
          <w:szCs w:val="22"/>
        </w:rPr>
        <w:t>______________________________</w:t>
      </w:r>
    </w:p>
    <w:p w14:paraId="4BEC1AE5" w14:textId="5811BC99" w:rsidR="00363C3A" w:rsidRPr="003F653E" w:rsidRDefault="00D732D6" w:rsidP="003F653E">
      <w:pPr>
        <w:autoSpaceDE w:val="0"/>
        <w:autoSpaceDN w:val="0"/>
        <w:adjustRightInd w:val="0"/>
        <w:spacing w:after="0" w:line="240" w:lineRule="auto"/>
        <w:jc w:val="both"/>
        <w:rPr>
          <w:rFonts w:ascii="Calibri" w:hAnsi="Calibri" w:cs="Calibri"/>
          <w:b/>
        </w:rPr>
      </w:pPr>
      <w:r w:rsidRPr="00AF62F8">
        <w:rPr>
          <w:rFonts w:ascii="Calibri" w:hAnsi="Calibri" w:cs="Calibri"/>
          <w:color w:val="000000"/>
        </w:rPr>
        <w:t xml:space="preserve">in relazione alla propria candidatura </w:t>
      </w:r>
      <w:r w:rsidR="00AF62F8" w:rsidRPr="00AF62F8">
        <w:rPr>
          <w:rFonts w:ascii="Calibri" w:hAnsi="Calibri" w:cs="Calibri"/>
          <w:color w:val="000000"/>
        </w:rPr>
        <w:t>avente ad oggetto</w:t>
      </w:r>
      <w:r w:rsidRPr="00AF62F8">
        <w:rPr>
          <w:rFonts w:ascii="Calibri" w:hAnsi="Calibri" w:cs="Calibri"/>
          <w:color w:val="000000"/>
        </w:rPr>
        <w:t xml:space="preserve"> </w:t>
      </w:r>
      <w:r w:rsidR="003F653E" w:rsidRPr="003F653E">
        <w:rPr>
          <w:rFonts w:ascii="Calibri" w:hAnsi="Calibri" w:cs="Calibri"/>
          <w:b/>
        </w:rPr>
        <w:t>attività operative strumentali all’allestimento degli ambienti di apprendimento innovativi</w:t>
      </w:r>
      <w:r w:rsidR="003F653E" w:rsidRPr="00AF62F8">
        <w:rPr>
          <w:rFonts w:ascii="Calibri" w:hAnsi="Calibri" w:cs="Calibri"/>
          <w:b/>
        </w:rPr>
        <w:t xml:space="preserve"> </w:t>
      </w:r>
      <w:r w:rsidR="003F653E">
        <w:rPr>
          <w:rFonts w:ascii="Calibri" w:hAnsi="Calibri" w:cs="Calibri"/>
          <w:b/>
        </w:rPr>
        <w:t>piano scuola 4.0 PNRR (</w:t>
      </w:r>
      <w:bookmarkStart w:id="0" w:name="_GoBack"/>
      <w:bookmarkEnd w:id="0"/>
      <w:r w:rsidR="00AF62F8" w:rsidRPr="00AF62F8">
        <w:rPr>
          <w:rFonts w:ascii="Calibri" w:hAnsi="Calibri" w:cs="Calibri"/>
          <w:b/>
        </w:rPr>
        <w:t xml:space="preserve">collaboratori scolastici) </w:t>
      </w:r>
      <w:r w:rsidR="00AF62F8" w:rsidRPr="00AF62F8">
        <w:rPr>
          <w:rFonts w:ascii="Calibri" w:hAnsi="Calibri" w:cs="Calibri"/>
        </w:rPr>
        <w:t xml:space="preserve">per il Progetto </w:t>
      </w:r>
      <w:r w:rsidR="00AF62F8" w:rsidRPr="00AF62F8">
        <w:t>M4C1I3.2-2022-961-P-11542 - Scuole 4.0</w:t>
      </w:r>
      <w:r w:rsidR="00AF62F8" w:rsidRPr="00AF62F8">
        <w:rPr>
          <w:rFonts w:cs="Calibri"/>
          <w:bCs/>
          <w:iCs/>
        </w:rPr>
        <w:t xml:space="preserve"> - Ambienti di apprendimento innovativi</w:t>
      </w:r>
    </w:p>
    <w:p w14:paraId="47C639FE" w14:textId="77777777" w:rsidR="00AF62F8" w:rsidRDefault="00AF62F8" w:rsidP="00D732D6">
      <w:pPr>
        <w:spacing w:before="120" w:after="120"/>
        <w:jc w:val="both"/>
        <w:rPr>
          <w:rFonts w:cstheme="minorHAnsi"/>
          <w:b/>
        </w:rPr>
      </w:pPr>
    </w:p>
    <w:p w14:paraId="1FCF4D8D" w14:textId="247EE391" w:rsidR="00D732D6" w:rsidRDefault="00D732D6" w:rsidP="00D732D6">
      <w:pPr>
        <w:spacing w:before="120" w:after="120"/>
        <w:jc w:val="both"/>
        <w:rPr>
          <w:rFonts w:cstheme="minorHAnsi"/>
          <w:b/>
        </w:rPr>
      </w:pPr>
      <w:r w:rsidRPr="00DB4C6D">
        <w:rPr>
          <w:rFonts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DB4C6D">
        <w:rPr>
          <w:rFonts w:cstheme="minorHAnsi"/>
          <w:b/>
        </w:rPr>
        <w:t>d.P.R.</w:t>
      </w:r>
      <w:proofErr w:type="spellEnd"/>
      <w:r w:rsidRPr="00DB4C6D">
        <w:rPr>
          <w:rFonts w:cstheme="minorHAnsi"/>
          <w:b/>
        </w:rPr>
        <w:t xml:space="preserve"> n. 445 del 28 dicembre 2000 e l’applicazione di ogni altra sanzione prevista dalla legge, nella predetta qualità, ai sensi e per gli effetti di cui agli artt. 46 e 47 del </w:t>
      </w:r>
      <w:proofErr w:type="spellStart"/>
      <w:r w:rsidRPr="00DB4C6D">
        <w:rPr>
          <w:rFonts w:cstheme="minorHAnsi"/>
          <w:b/>
        </w:rPr>
        <w:t>d.P</w:t>
      </w:r>
      <w:r w:rsidR="00AF62F8">
        <w:rPr>
          <w:rFonts w:cstheme="minorHAnsi"/>
          <w:b/>
        </w:rPr>
        <w:t>.R.</w:t>
      </w:r>
      <w:proofErr w:type="spellEnd"/>
      <w:r w:rsidR="00AF62F8">
        <w:rPr>
          <w:rFonts w:cstheme="minorHAnsi"/>
          <w:b/>
        </w:rPr>
        <w:t xml:space="preserve"> n. 445 del 28 dicembre 2000</w:t>
      </w:r>
    </w:p>
    <w:p w14:paraId="32ED01DA" w14:textId="77777777" w:rsidR="00AF62F8" w:rsidRPr="00DB4C6D" w:rsidRDefault="00AF62F8" w:rsidP="00D732D6">
      <w:pPr>
        <w:spacing w:before="120" w:after="120"/>
        <w:jc w:val="both"/>
        <w:rPr>
          <w:rFonts w:cstheme="minorHAnsi"/>
          <w:b/>
        </w:rPr>
      </w:pPr>
    </w:p>
    <w:p w14:paraId="6EDED018" w14:textId="34E1C0AF" w:rsidR="00D732D6" w:rsidRPr="00DB4C6D" w:rsidRDefault="00AF62F8" w:rsidP="00DC7192">
      <w:pPr>
        <w:spacing w:before="120" w:after="120"/>
        <w:jc w:val="center"/>
        <w:outlineLvl w:val="0"/>
        <w:rPr>
          <w:rFonts w:cstheme="minorHAnsi"/>
          <w:b/>
        </w:rPr>
      </w:pPr>
      <w:r w:rsidRPr="00DB4C6D">
        <w:rPr>
          <w:rFonts w:cstheme="minorHAnsi"/>
          <w:b/>
        </w:rPr>
        <w:t>DICHIARA</w:t>
      </w:r>
    </w:p>
    <w:p w14:paraId="74E2198F" w14:textId="77777777" w:rsidR="00D732D6" w:rsidRPr="006E717F" w:rsidRDefault="00D732D6" w:rsidP="00D732D6">
      <w:pPr>
        <w:pStyle w:val="Paragrafoelenco"/>
        <w:numPr>
          <w:ilvl w:val="0"/>
          <w:numId w:val="3"/>
        </w:numPr>
        <w:spacing w:before="120" w:after="120"/>
        <w:jc w:val="both"/>
        <w:rPr>
          <w:rFonts w:asciiTheme="minorHAnsi" w:hAnsiTheme="minorHAnsi" w:cstheme="minorHAnsi"/>
          <w:sz w:val="22"/>
          <w:szCs w:val="22"/>
          <w:lang w:val="it-IT"/>
        </w:rPr>
      </w:pPr>
      <w:r w:rsidRPr="006E717F">
        <w:rPr>
          <w:rFonts w:asciiTheme="minorHAnsi" w:hAnsiTheme="minorHAnsi" w:cstheme="minorHAnsi"/>
          <w:sz w:val="22"/>
          <w:szCs w:val="22"/>
          <w:lang w:val="it-IT"/>
        </w:rPr>
        <w:t xml:space="preserve">non trovarsi in situazione di incompatibilità, ai sensi di quanto previsto dal </w:t>
      </w:r>
      <w:r>
        <w:rPr>
          <w:rFonts w:asciiTheme="minorHAnsi" w:hAnsiTheme="minorHAnsi" w:cstheme="minorHAnsi"/>
          <w:sz w:val="22"/>
          <w:szCs w:val="22"/>
          <w:lang w:val="it-IT"/>
        </w:rPr>
        <w:t>d</w:t>
      </w:r>
      <w:r w:rsidRPr="006E717F">
        <w:rPr>
          <w:rFonts w:asciiTheme="minorHAnsi" w:hAnsiTheme="minorHAnsi" w:cstheme="minorHAnsi"/>
          <w:sz w:val="22"/>
          <w:szCs w:val="22"/>
          <w:lang w:val="it-IT"/>
        </w:rPr>
        <w:t>.</w:t>
      </w:r>
      <w:r>
        <w:rPr>
          <w:rFonts w:asciiTheme="minorHAnsi" w:hAnsiTheme="minorHAnsi" w:cstheme="minorHAnsi"/>
          <w:sz w:val="22"/>
          <w:szCs w:val="22"/>
          <w:lang w:val="it-IT"/>
        </w:rPr>
        <w:t>l</w:t>
      </w:r>
      <w:r w:rsidRPr="006E717F">
        <w:rPr>
          <w:rFonts w:asciiTheme="minorHAnsi" w:hAnsiTheme="minorHAnsi" w:cstheme="minorHAnsi"/>
          <w:sz w:val="22"/>
          <w:szCs w:val="22"/>
          <w:lang w:val="it-IT"/>
        </w:rPr>
        <w:t xml:space="preserve">gs. </w:t>
      </w:r>
      <w:r>
        <w:rPr>
          <w:rFonts w:asciiTheme="minorHAnsi" w:hAnsiTheme="minorHAnsi" w:cstheme="minorHAnsi"/>
          <w:sz w:val="22"/>
          <w:szCs w:val="22"/>
          <w:lang w:val="it-IT"/>
        </w:rPr>
        <w:t xml:space="preserve">n. </w:t>
      </w:r>
      <w:r w:rsidRPr="006E717F">
        <w:rPr>
          <w:rFonts w:asciiTheme="minorHAnsi" w:hAnsiTheme="minorHAnsi" w:cstheme="minorHAnsi"/>
          <w:sz w:val="22"/>
          <w:szCs w:val="22"/>
          <w:lang w:val="it-IT"/>
        </w:rPr>
        <w:t xml:space="preserve">39/2013 e dall’art. 53, del </w:t>
      </w:r>
      <w:r>
        <w:rPr>
          <w:rFonts w:asciiTheme="minorHAnsi" w:hAnsiTheme="minorHAnsi" w:cstheme="minorHAnsi"/>
          <w:sz w:val="22"/>
          <w:szCs w:val="22"/>
          <w:lang w:val="it-IT"/>
        </w:rPr>
        <w:t>d</w:t>
      </w:r>
      <w:r w:rsidRPr="006E717F">
        <w:rPr>
          <w:rFonts w:asciiTheme="minorHAnsi" w:hAnsiTheme="minorHAnsi" w:cstheme="minorHAnsi"/>
          <w:sz w:val="22"/>
          <w:szCs w:val="22"/>
          <w:lang w:val="it-IT"/>
        </w:rPr>
        <w:t>.</w:t>
      </w:r>
      <w:r>
        <w:rPr>
          <w:rFonts w:asciiTheme="minorHAnsi" w:hAnsiTheme="minorHAnsi" w:cstheme="minorHAnsi"/>
          <w:sz w:val="22"/>
          <w:szCs w:val="22"/>
          <w:lang w:val="it-IT"/>
        </w:rPr>
        <w:t>l</w:t>
      </w:r>
      <w:r w:rsidRPr="006E717F">
        <w:rPr>
          <w:rFonts w:asciiTheme="minorHAnsi" w:hAnsiTheme="minorHAnsi" w:cstheme="minorHAnsi"/>
          <w:sz w:val="22"/>
          <w:szCs w:val="22"/>
          <w:lang w:val="it-IT"/>
        </w:rPr>
        <w:t xml:space="preserve">gs. </w:t>
      </w:r>
      <w:r>
        <w:rPr>
          <w:rFonts w:asciiTheme="minorHAnsi" w:hAnsiTheme="minorHAnsi" w:cstheme="minorHAnsi"/>
          <w:sz w:val="22"/>
          <w:szCs w:val="22"/>
          <w:lang w:val="it-IT"/>
        </w:rPr>
        <w:t xml:space="preserve">n. </w:t>
      </w:r>
      <w:r w:rsidRPr="006E717F">
        <w:rPr>
          <w:rFonts w:asciiTheme="minorHAnsi" w:hAnsiTheme="minorHAnsi" w:cstheme="minorHAnsi"/>
          <w:sz w:val="22"/>
          <w:szCs w:val="22"/>
          <w:lang w:val="it-IT"/>
        </w:rPr>
        <w:t xml:space="preserve">165/2001; </w:t>
      </w:r>
    </w:p>
    <w:p w14:paraId="20FB7212" w14:textId="360EF072" w:rsidR="00D732D6" w:rsidRDefault="00D732D6" w:rsidP="00D732D6">
      <w:pPr>
        <w:pStyle w:val="Paragrafoelenco"/>
        <w:spacing w:before="120" w:after="120"/>
        <w:contextualSpacing w:val="0"/>
        <w:jc w:val="both"/>
        <w:rPr>
          <w:rFonts w:asciiTheme="minorHAnsi" w:hAnsiTheme="minorHAnsi" w:cstheme="minorHAnsi"/>
          <w:sz w:val="22"/>
          <w:szCs w:val="22"/>
          <w:lang w:val="it-IT"/>
        </w:rPr>
      </w:pPr>
      <w:r w:rsidRPr="006E717F">
        <w:rPr>
          <w:rFonts w:asciiTheme="minorHAnsi" w:hAnsiTheme="minorHAnsi" w:cstheme="minorHAnsi"/>
          <w:sz w:val="22"/>
          <w:szCs w:val="22"/>
          <w:lang w:val="it-IT"/>
        </w:rPr>
        <w:t xml:space="preserve">ovvero, nel caso in cui sussistano situazioni di incompatibilità, </w:t>
      </w:r>
      <w:r w:rsidR="00DC7192">
        <w:rPr>
          <w:rFonts w:asciiTheme="minorHAnsi" w:hAnsiTheme="minorHAnsi" w:cstheme="minorHAnsi"/>
          <w:sz w:val="22"/>
          <w:szCs w:val="22"/>
          <w:lang w:val="it-IT"/>
        </w:rPr>
        <w:t>che le stesse sono le seguenti:</w:t>
      </w:r>
      <w:r w:rsidRPr="006E717F">
        <w:rPr>
          <w:rFonts w:asciiTheme="minorHAnsi" w:hAnsiTheme="minorHAnsi" w:cstheme="minorHAnsi"/>
          <w:sz w:val="22"/>
          <w:szCs w:val="22"/>
          <w:lang w:val="it-IT"/>
        </w:rPr>
        <w:t>________________________________________________________________________________________________________________________________________________________________________________________________________________________________;</w:t>
      </w:r>
    </w:p>
    <w:p w14:paraId="6953DE66" w14:textId="77777777" w:rsidR="00D732D6" w:rsidRPr="00DB4C6D" w:rsidRDefault="00D732D6" w:rsidP="00D732D6">
      <w:pPr>
        <w:pStyle w:val="Paragrafoelenco"/>
        <w:numPr>
          <w:ilvl w:val="0"/>
          <w:numId w:val="3"/>
        </w:numPr>
        <w:spacing w:before="120" w:after="120"/>
        <w:contextualSpacing w:val="0"/>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che, ai sensi dell’art. 35-</w:t>
      </w:r>
      <w:r w:rsidRPr="00DB4C6D">
        <w:rPr>
          <w:rFonts w:asciiTheme="minorHAnsi" w:hAnsiTheme="minorHAnsi" w:cstheme="minorHAnsi"/>
          <w:i/>
          <w:sz w:val="22"/>
          <w:szCs w:val="22"/>
          <w:lang w:val="it-IT"/>
        </w:rPr>
        <w:t>bis</w:t>
      </w:r>
      <w:r w:rsidRPr="00DB4C6D">
        <w:rPr>
          <w:rFonts w:asciiTheme="minorHAnsi" w:hAnsiTheme="minorHAnsi" w:cstheme="minorHAnsi"/>
          <w:sz w:val="22"/>
          <w:szCs w:val="22"/>
          <w:lang w:val="it-IT"/>
        </w:rPr>
        <w:t xml:space="preserve"> del </w:t>
      </w:r>
      <w:r>
        <w:rPr>
          <w:rFonts w:asciiTheme="minorHAnsi" w:hAnsiTheme="minorHAnsi" w:cstheme="minorHAnsi"/>
          <w:sz w:val="22"/>
          <w:szCs w:val="22"/>
          <w:lang w:val="it-IT"/>
        </w:rPr>
        <w:t>d</w:t>
      </w:r>
      <w:r w:rsidRPr="00DB4C6D">
        <w:rPr>
          <w:rFonts w:asciiTheme="minorHAnsi" w:hAnsiTheme="minorHAnsi" w:cstheme="minorHAnsi"/>
          <w:sz w:val="22"/>
          <w:szCs w:val="22"/>
          <w:lang w:val="it-IT"/>
        </w:rPr>
        <w:t>.</w:t>
      </w:r>
      <w:r>
        <w:rPr>
          <w:rFonts w:asciiTheme="minorHAnsi" w:hAnsiTheme="minorHAnsi" w:cstheme="minorHAnsi"/>
          <w:sz w:val="22"/>
          <w:szCs w:val="22"/>
          <w:lang w:val="it-IT"/>
        </w:rPr>
        <w:t>l</w:t>
      </w:r>
      <w:r w:rsidRPr="00DB4C6D">
        <w:rPr>
          <w:rFonts w:asciiTheme="minorHAnsi" w:hAnsiTheme="minorHAnsi" w:cstheme="minorHAnsi"/>
          <w:sz w:val="22"/>
          <w:szCs w:val="22"/>
          <w:lang w:val="it-IT"/>
        </w:rPr>
        <w:t xml:space="preserve">gs. </w:t>
      </w:r>
      <w:r>
        <w:rPr>
          <w:rFonts w:asciiTheme="minorHAnsi" w:hAnsiTheme="minorHAnsi" w:cstheme="minorHAnsi"/>
          <w:sz w:val="22"/>
          <w:szCs w:val="22"/>
          <w:lang w:val="it-IT"/>
        </w:rPr>
        <w:t xml:space="preserve">n. </w:t>
      </w:r>
      <w:r w:rsidRPr="00DB4C6D">
        <w:rPr>
          <w:rFonts w:asciiTheme="minorHAnsi" w:hAnsiTheme="minorHAnsi" w:cstheme="minorHAnsi"/>
          <w:sz w:val="22"/>
          <w:szCs w:val="22"/>
          <w:lang w:val="it-IT"/>
        </w:rPr>
        <w:t xml:space="preserve">165/2001, non ha riportato alcuna condanna, neppure pronunciata con sentenza non passata in giudicato, </w:t>
      </w:r>
      <w:r w:rsidRPr="00DB4C6D">
        <w:rPr>
          <w:rFonts w:asciiTheme="minorHAnsi" w:eastAsia="Calibri" w:hAnsiTheme="minorHAnsi" w:cstheme="minorHAnsi"/>
          <w:sz w:val="22"/>
          <w:szCs w:val="22"/>
          <w:lang w:val="it-IT" w:eastAsia="it-IT"/>
        </w:rPr>
        <w:t xml:space="preserve">per i delitti </w:t>
      </w:r>
      <w:r w:rsidRPr="00DB4C6D">
        <w:rPr>
          <w:rFonts w:asciiTheme="minorHAnsi" w:hAnsiTheme="minorHAnsi" w:cstheme="minorHAnsi"/>
          <w:sz w:val="22"/>
          <w:szCs w:val="22"/>
          <w:lang w:val="it-IT"/>
        </w:rPr>
        <w:t>previsti nel capo I del titolo II del libro secondo del codice penale;</w:t>
      </w:r>
    </w:p>
    <w:p w14:paraId="5187E24B" w14:textId="6D73AF9E" w:rsidR="00D732D6" w:rsidRPr="00DB4C6D" w:rsidRDefault="00D732D6" w:rsidP="00D732D6">
      <w:pPr>
        <w:pStyle w:val="Paragrafoelenco"/>
        <w:numPr>
          <w:ilvl w:val="0"/>
          <w:numId w:val="3"/>
        </w:numPr>
        <w:spacing w:before="120" w:after="120"/>
        <w:contextualSpacing w:val="0"/>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lastRenderedPageBreak/>
        <w:t xml:space="preserve">di non avere, direttamente o indirettamente, un interesse finanziario, economico o altro interesse personale nel procedimento in esame ai sensi e per gli effetti </w:t>
      </w:r>
      <w:r>
        <w:rPr>
          <w:rFonts w:asciiTheme="minorHAnsi" w:hAnsiTheme="minorHAnsi" w:cstheme="minorHAnsi"/>
          <w:sz w:val="22"/>
          <w:szCs w:val="22"/>
          <w:lang w:val="it-IT"/>
        </w:rPr>
        <w:t xml:space="preserve">di quanto previsto dal D.M. 26 aprile 2022, n. 105, recante il </w:t>
      </w:r>
      <w:r w:rsidRPr="00DB4C6D">
        <w:rPr>
          <w:rFonts w:asciiTheme="minorHAnsi" w:hAnsiTheme="minorHAnsi" w:cstheme="minorHAnsi"/>
          <w:sz w:val="22"/>
          <w:szCs w:val="22"/>
          <w:lang w:val="it-IT"/>
        </w:rPr>
        <w:t xml:space="preserve">Codice di Comportamento dei dipendenti </w:t>
      </w:r>
      <w:r>
        <w:rPr>
          <w:rFonts w:asciiTheme="minorHAnsi" w:hAnsiTheme="minorHAnsi" w:cstheme="minorHAnsi"/>
          <w:sz w:val="22"/>
          <w:szCs w:val="22"/>
          <w:lang w:val="it-IT"/>
        </w:rPr>
        <w:t>del Ministero dell’istruzione e del merito</w:t>
      </w:r>
      <w:r w:rsidRPr="00DB4C6D">
        <w:rPr>
          <w:rFonts w:asciiTheme="minorHAnsi" w:hAnsiTheme="minorHAnsi" w:cstheme="minorHAnsi"/>
          <w:sz w:val="22"/>
          <w:szCs w:val="22"/>
          <w:lang w:val="it-IT"/>
        </w:rPr>
        <w:t>, né di trovarsi in altra condizione di conflitto di</w:t>
      </w:r>
      <w:r w:rsidR="00AF62F8">
        <w:rPr>
          <w:rFonts w:asciiTheme="minorHAnsi" w:hAnsiTheme="minorHAnsi" w:cstheme="minorHAnsi"/>
          <w:sz w:val="22"/>
          <w:szCs w:val="22"/>
          <w:lang w:val="it-IT"/>
        </w:rPr>
        <w:t xml:space="preserve"> interessi (neppure potenziale)</w:t>
      </w:r>
      <w:r w:rsidRPr="00DB4C6D">
        <w:rPr>
          <w:rFonts w:asciiTheme="minorHAnsi" w:hAnsiTheme="minorHAnsi" w:cstheme="minorHAnsi"/>
          <w:sz w:val="22"/>
          <w:szCs w:val="22"/>
          <w:lang w:val="it-IT"/>
        </w:rPr>
        <w:t xml:space="preserve"> </w:t>
      </w:r>
      <w:r>
        <w:rPr>
          <w:rFonts w:asciiTheme="minorHAnsi" w:hAnsiTheme="minorHAnsi" w:cstheme="minorHAnsi"/>
          <w:sz w:val="22"/>
          <w:szCs w:val="22"/>
          <w:lang w:val="it-IT"/>
        </w:rPr>
        <w:t>ai sensi dell’</w:t>
      </w:r>
      <w:r w:rsidRPr="00DB4C6D">
        <w:rPr>
          <w:rFonts w:asciiTheme="minorHAnsi" w:hAnsiTheme="minorHAnsi" w:cstheme="minorHAnsi"/>
          <w:sz w:val="22"/>
          <w:szCs w:val="22"/>
          <w:lang w:val="it-IT"/>
        </w:rPr>
        <w:t>art. 6-</w:t>
      </w:r>
      <w:r w:rsidRPr="00DB4C6D">
        <w:rPr>
          <w:rFonts w:asciiTheme="minorHAnsi" w:hAnsiTheme="minorHAnsi" w:cstheme="minorHAnsi"/>
          <w:i/>
          <w:iCs/>
          <w:sz w:val="22"/>
          <w:szCs w:val="22"/>
          <w:lang w:val="it-IT"/>
        </w:rPr>
        <w:t>bis</w:t>
      </w:r>
      <w:r w:rsidRPr="00DB4C6D">
        <w:rPr>
          <w:rFonts w:asciiTheme="minorHAnsi" w:hAnsiTheme="minorHAnsi" w:cstheme="minorHAnsi"/>
          <w:sz w:val="22"/>
          <w:szCs w:val="22"/>
          <w:lang w:val="it-IT"/>
        </w:rPr>
        <w:t xml:space="preserve"> della legge </w:t>
      </w:r>
      <w:r>
        <w:rPr>
          <w:rFonts w:asciiTheme="minorHAnsi" w:hAnsiTheme="minorHAnsi" w:cstheme="minorHAnsi"/>
          <w:sz w:val="22"/>
          <w:szCs w:val="22"/>
          <w:lang w:val="it-IT"/>
        </w:rPr>
        <w:t xml:space="preserve">n. </w:t>
      </w:r>
      <w:r w:rsidRPr="00DB4C6D">
        <w:rPr>
          <w:rFonts w:asciiTheme="minorHAnsi" w:hAnsiTheme="minorHAnsi" w:cstheme="minorHAnsi"/>
          <w:sz w:val="22"/>
          <w:szCs w:val="22"/>
          <w:lang w:val="it-IT"/>
        </w:rPr>
        <w:t xml:space="preserve">241/1990. In particolare, che l’assunzione dell’incarico di </w:t>
      </w:r>
      <w:r w:rsidRPr="00DB4C6D">
        <w:rPr>
          <w:rFonts w:asciiTheme="minorHAnsi" w:hAnsiTheme="minorHAnsi" w:cstheme="minorHAnsi"/>
          <w:sz w:val="22"/>
          <w:szCs w:val="22"/>
          <w:lang w:val="it-IT" w:eastAsia="it-IT"/>
        </w:rPr>
        <w:t>membro della Commissione esaminatrice</w:t>
      </w:r>
      <w:r w:rsidRPr="00DB4C6D">
        <w:rPr>
          <w:rFonts w:asciiTheme="minorHAnsi" w:hAnsiTheme="minorHAnsi" w:cstheme="minorHAnsi"/>
          <w:sz w:val="22"/>
          <w:szCs w:val="22"/>
          <w:lang w:val="it-IT"/>
        </w:rPr>
        <w:t>:</w:t>
      </w:r>
    </w:p>
    <w:p w14:paraId="65013F05" w14:textId="77777777" w:rsidR="00D732D6" w:rsidRPr="00DB4C6D" w:rsidRDefault="00D732D6" w:rsidP="00D732D6">
      <w:pPr>
        <w:pStyle w:val="Paragrafoelenco"/>
        <w:numPr>
          <w:ilvl w:val="0"/>
          <w:numId w:val="4"/>
        </w:numPr>
        <w:autoSpaceDE w:val="0"/>
        <w:autoSpaceDN w:val="0"/>
        <w:adjustRightInd w:val="0"/>
        <w:spacing w:before="120" w:after="120"/>
        <w:contextualSpacing w:val="0"/>
        <w:jc w:val="both"/>
        <w:rPr>
          <w:rFonts w:asciiTheme="minorHAnsi" w:eastAsiaTheme="minorHAnsi" w:hAnsiTheme="minorHAnsi" w:cstheme="minorHAnsi"/>
          <w:sz w:val="22"/>
          <w:szCs w:val="22"/>
          <w:lang w:val="it-IT"/>
        </w:rPr>
      </w:pPr>
      <w:r w:rsidRPr="00DB4C6D">
        <w:rPr>
          <w:rFonts w:asciiTheme="minorHAnsi" w:hAnsiTheme="minorHAnsi" w:cstheme="minorHAnsi"/>
          <w:sz w:val="22"/>
          <w:szCs w:val="22"/>
          <w:lang w:val="it-IT"/>
        </w:rPr>
        <w:t>non coinvolge interessi propri;</w:t>
      </w:r>
    </w:p>
    <w:p w14:paraId="7BDB929B" w14:textId="77777777" w:rsidR="00D732D6" w:rsidRPr="00DB4C6D" w:rsidRDefault="00D732D6" w:rsidP="00D732D6">
      <w:pPr>
        <w:pStyle w:val="Paragrafoelenco"/>
        <w:numPr>
          <w:ilvl w:val="0"/>
          <w:numId w:val="4"/>
        </w:numPr>
        <w:autoSpaceDE w:val="0"/>
        <w:autoSpaceDN w:val="0"/>
        <w:adjustRightInd w:val="0"/>
        <w:spacing w:before="120" w:after="120"/>
        <w:contextualSpacing w:val="0"/>
        <w:jc w:val="both"/>
        <w:rPr>
          <w:rFonts w:asciiTheme="minorHAnsi" w:eastAsiaTheme="minorHAnsi" w:hAnsiTheme="minorHAnsi" w:cstheme="minorHAnsi"/>
          <w:sz w:val="22"/>
          <w:szCs w:val="22"/>
          <w:lang w:val="it-IT"/>
        </w:rPr>
      </w:pPr>
      <w:r w:rsidRPr="00DB4C6D">
        <w:rPr>
          <w:rFonts w:asciiTheme="minorHAnsi" w:hAnsiTheme="minorHAnsi" w:cstheme="minorHAnsi"/>
          <w:sz w:val="22"/>
          <w:szCs w:val="22"/>
          <w:lang w:val="it-IT"/>
        </w:rPr>
        <w:t>non coinvolge interessi di parenti, affini entro il secondo grado, del coniuge o di conviventi, oppure di persone con le quali abbia rapporti di frequentazione abituale;</w:t>
      </w:r>
    </w:p>
    <w:p w14:paraId="319444D0" w14:textId="77777777" w:rsidR="00D732D6" w:rsidRPr="00DB4C6D" w:rsidRDefault="00D732D6" w:rsidP="00D732D6">
      <w:pPr>
        <w:pStyle w:val="Paragrafoelenco"/>
        <w:numPr>
          <w:ilvl w:val="0"/>
          <w:numId w:val="4"/>
        </w:numPr>
        <w:autoSpaceDE w:val="0"/>
        <w:autoSpaceDN w:val="0"/>
        <w:adjustRightInd w:val="0"/>
        <w:spacing w:before="120" w:after="120"/>
        <w:contextualSpacing w:val="0"/>
        <w:jc w:val="both"/>
        <w:rPr>
          <w:rFonts w:asciiTheme="minorHAnsi" w:eastAsiaTheme="minorHAnsi" w:hAnsiTheme="minorHAnsi" w:cstheme="minorHAnsi"/>
          <w:sz w:val="22"/>
          <w:szCs w:val="22"/>
          <w:lang w:val="it-IT"/>
        </w:rPr>
      </w:pPr>
      <w:r w:rsidRPr="00DB4C6D">
        <w:rPr>
          <w:rFonts w:asciiTheme="minorHAnsi" w:hAnsiTheme="minorHAnsi" w:cstheme="minorHAnsi"/>
          <w:sz w:val="22"/>
          <w:szCs w:val="22"/>
          <w:lang w:val="it-IT"/>
        </w:rPr>
        <w:t>non coinvolge interessi di soggetti od organizzazioni con cui egli o il coniuge abbia causa pendente o grave inimicizia o rapporti di credito o debito significativi;</w:t>
      </w:r>
    </w:p>
    <w:p w14:paraId="2020A6D2" w14:textId="77777777" w:rsidR="00D732D6" w:rsidRPr="00DB4C6D" w:rsidRDefault="00D732D6" w:rsidP="00D732D6">
      <w:pPr>
        <w:pStyle w:val="Paragrafoelenco"/>
        <w:numPr>
          <w:ilvl w:val="0"/>
          <w:numId w:val="4"/>
        </w:numPr>
        <w:autoSpaceDE w:val="0"/>
        <w:autoSpaceDN w:val="0"/>
        <w:adjustRightInd w:val="0"/>
        <w:spacing w:before="120" w:after="120"/>
        <w:contextualSpacing w:val="0"/>
        <w:jc w:val="both"/>
        <w:rPr>
          <w:rFonts w:asciiTheme="minorHAnsi" w:eastAsiaTheme="minorHAnsi" w:hAnsiTheme="minorHAnsi" w:cstheme="minorHAnsi"/>
          <w:sz w:val="22"/>
          <w:szCs w:val="22"/>
          <w:lang w:val="it-IT"/>
        </w:rPr>
      </w:pPr>
      <w:r w:rsidRPr="00DB4C6D">
        <w:rPr>
          <w:rFonts w:asciiTheme="minorHAnsi" w:hAnsiTheme="minorHAnsi" w:cstheme="minorHAnsi"/>
          <w:sz w:val="22"/>
          <w:szCs w:val="22"/>
          <w:lang w:val="it-IT"/>
        </w:rPr>
        <w:t xml:space="preserve">non coinvolge interessi di soggetti od organizzazioni di cui sia tutore, curatore, procuratore o agente, </w:t>
      </w:r>
      <w:r>
        <w:rPr>
          <w:rFonts w:asciiTheme="minorHAnsi" w:hAnsiTheme="minorHAnsi" w:cstheme="minorHAnsi"/>
          <w:sz w:val="22"/>
          <w:szCs w:val="22"/>
          <w:lang w:val="it-IT"/>
        </w:rPr>
        <w:t xml:space="preserve">titolare effettivo, </w:t>
      </w:r>
      <w:r w:rsidRPr="00DB4C6D">
        <w:rPr>
          <w:rFonts w:asciiTheme="minorHAnsi" w:hAnsiTheme="minorHAnsi" w:cstheme="minorHAnsi"/>
          <w:sz w:val="22"/>
          <w:szCs w:val="22"/>
          <w:lang w:val="it-IT"/>
        </w:rPr>
        <w:t>ovvero di enti, associazioni anche non riconosciute, comitati, società o stabilimenti di cui sia amministratore o gerente o dirigente;</w:t>
      </w:r>
    </w:p>
    <w:p w14:paraId="1FAC962A" w14:textId="77777777" w:rsidR="00D732D6" w:rsidRPr="00DB4C6D" w:rsidRDefault="00D732D6" w:rsidP="00D732D6">
      <w:pPr>
        <w:pStyle w:val="Paragrafoelenco"/>
        <w:numPr>
          <w:ilvl w:val="0"/>
          <w:numId w:val="3"/>
        </w:numPr>
        <w:spacing w:before="120" w:after="120"/>
        <w:contextualSpacing w:val="0"/>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di aver preso piena cognizione del</w:t>
      </w:r>
      <w:r>
        <w:rPr>
          <w:rFonts w:asciiTheme="minorHAnsi" w:hAnsiTheme="minorHAnsi" w:cstheme="minorHAnsi"/>
          <w:sz w:val="22"/>
          <w:szCs w:val="22"/>
          <w:lang w:val="it-IT"/>
        </w:rPr>
        <w:t xml:space="preserve"> D.M. 26 aprile 2022, n. 105, recante il </w:t>
      </w:r>
      <w:r w:rsidRPr="00DB4C6D">
        <w:rPr>
          <w:rFonts w:asciiTheme="minorHAnsi" w:hAnsiTheme="minorHAnsi" w:cstheme="minorHAnsi"/>
          <w:sz w:val="22"/>
          <w:szCs w:val="22"/>
          <w:lang w:val="it-IT"/>
        </w:rPr>
        <w:t xml:space="preserve">Codice di Comportamento dei dipendenti </w:t>
      </w:r>
      <w:r>
        <w:rPr>
          <w:rFonts w:asciiTheme="minorHAnsi" w:hAnsiTheme="minorHAnsi" w:cstheme="minorHAnsi"/>
          <w:sz w:val="22"/>
          <w:szCs w:val="22"/>
          <w:lang w:val="it-IT"/>
        </w:rPr>
        <w:t>del Ministero dell’istruzione e del merito</w:t>
      </w:r>
      <w:r w:rsidRPr="00DB4C6D">
        <w:rPr>
          <w:rFonts w:asciiTheme="minorHAnsi" w:hAnsiTheme="minorHAnsi" w:cstheme="minorHAnsi"/>
          <w:sz w:val="22"/>
          <w:szCs w:val="22"/>
          <w:lang w:val="it-IT"/>
        </w:rPr>
        <w:t>;</w:t>
      </w:r>
    </w:p>
    <w:p w14:paraId="3B0994DC" w14:textId="77777777" w:rsidR="00D732D6" w:rsidRPr="00DB4C6D" w:rsidRDefault="00D732D6" w:rsidP="00D732D6">
      <w:pPr>
        <w:pStyle w:val="Paragrafoelenco"/>
        <w:numPr>
          <w:ilvl w:val="0"/>
          <w:numId w:val="3"/>
        </w:numPr>
        <w:spacing w:before="120" w:after="120"/>
        <w:contextualSpacing w:val="0"/>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di impegnarsi a comunicare tempestivamente all</w:t>
      </w:r>
      <w:r>
        <w:rPr>
          <w:rFonts w:asciiTheme="minorHAnsi" w:hAnsiTheme="minorHAnsi" w:cstheme="minorHAnsi"/>
          <w:sz w:val="22"/>
          <w:szCs w:val="22"/>
          <w:lang w:val="it-IT"/>
        </w:rPr>
        <w:t>’Istituzione scolastica</w:t>
      </w:r>
      <w:r w:rsidRPr="00DB4C6D">
        <w:rPr>
          <w:rFonts w:asciiTheme="minorHAnsi" w:hAnsiTheme="minorHAnsi" w:cstheme="minorHAnsi"/>
          <w:sz w:val="22"/>
          <w:szCs w:val="22"/>
          <w:lang w:val="it-IT"/>
        </w:rPr>
        <w:t xml:space="preserve"> eventuali variazioni che dovessero intervenire nel corso dello svolgimento dell’incarico;</w:t>
      </w:r>
    </w:p>
    <w:p w14:paraId="79A0A053" w14:textId="77777777" w:rsidR="00D732D6" w:rsidRPr="00DB4C6D" w:rsidRDefault="00D732D6" w:rsidP="00D732D6">
      <w:pPr>
        <w:pStyle w:val="Paragrafoelenco"/>
        <w:numPr>
          <w:ilvl w:val="0"/>
          <w:numId w:val="3"/>
        </w:numPr>
        <w:spacing w:before="120" w:after="120"/>
        <w:contextualSpacing w:val="0"/>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di impegnarsi altresì a comunicare all’</w:t>
      </w:r>
      <w:r>
        <w:rPr>
          <w:rFonts w:asciiTheme="minorHAnsi" w:hAnsiTheme="minorHAnsi" w:cstheme="minorHAnsi"/>
          <w:sz w:val="22"/>
          <w:szCs w:val="22"/>
          <w:lang w:val="it-IT"/>
        </w:rPr>
        <w:t>Istituzio</w:t>
      </w:r>
      <w:r w:rsidRPr="00DB4C6D">
        <w:rPr>
          <w:rFonts w:asciiTheme="minorHAnsi" w:hAnsiTheme="minorHAnsi" w:cstheme="minorHAnsi"/>
          <w:sz w:val="22"/>
          <w:szCs w:val="22"/>
          <w:lang w:val="it-IT"/>
        </w:rPr>
        <w:t xml:space="preserve">ne </w:t>
      </w:r>
      <w:r>
        <w:rPr>
          <w:rFonts w:asciiTheme="minorHAnsi" w:hAnsiTheme="minorHAnsi" w:cstheme="minorHAnsi"/>
          <w:sz w:val="22"/>
          <w:szCs w:val="22"/>
          <w:lang w:val="it-IT"/>
        </w:rPr>
        <w:t xml:space="preserve">scolastica </w:t>
      </w:r>
      <w:r w:rsidRPr="00DB4C6D">
        <w:rPr>
          <w:rFonts w:asciiTheme="minorHAnsi" w:hAnsiTheme="minorHAnsi" w:cstheme="minorHAnsi"/>
          <w:sz w:val="22"/>
          <w:szCs w:val="22"/>
          <w:lang w:val="it-IT"/>
        </w:rPr>
        <w:t>qualsiasi altra circostanza sopravvenuta di carattere ostativo rispetto all’espletamento dell’incarico;</w:t>
      </w:r>
    </w:p>
    <w:p w14:paraId="22337947" w14:textId="77777777" w:rsidR="00D732D6" w:rsidRPr="00E43FA9" w:rsidRDefault="00D732D6" w:rsidP="00D732D6">
      <w:pPr>
        <w:pStyle w:val="Paragrafoelenco"/>
        <w:numPr>
          <w:ilvl w:val="0"/>
          <w:numId w:val="3"/>
        </w:numPr>
        <w:spacing w:before="120" w:after="120"/>
        <w:contextualSpacing w:val="0"/>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Pr>
          <w:rFonts w:asciiTheme="minorHAnsi" w:hAnsiTheme="minorHAnsi" w:cstheme="minorHAnsi"/>
          <w:sz w:val="22"/>
          <w:szCs w:val="22"/>
          <w:lang w:val="it-IT"/>
        </w:rPr>
        <w:t>.</w:t>
      </w:r>
    </w:p>
    <w:p w14:paraId="41DB15AC" w14:textId="77777777" w:rsidR="0086785D" w:rsidRDefault="0086785D" w:rsidP="00D732D6">
      <w:pPr>
        <w:pStyle w:val="Corpodeltesto21"/>
        <w:spacing w:before="120" w:after="120"/>
        <w:rPr>
          <w:rFonts w:asciiTheme="minorHAnsi" w:hAnsiTheme="minorHAnsi" w:cstheme="minorHAnsi"/>
          <w:sz w:val="22"/>
          <w:szCs w:val="22"/>
        </w:rPr>
      </w:pPr>
    </w:p>
    <w:p w14:paraId="2BC06CA4" w14:textId="4705BAC6" w:rsidR="00D732D6" w:rsidRPr="00DB4C6D" w:rsidRDefault="00D732D6" w:rsidP="00D732D6">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 xml:space="preserve">Genova, ______________            </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Pr>
          <w:rFonts w:asciiTheme="minorHAnsi" w:hAnsiTheme="minorHAnsi" w:cstheme="minorHAnsi"/>
          <w:sz w:val="22"/>
          <w:szCs w:val="22"/>
        </w:rPr>
        <w:t xml:space="preserve"> </w:t>
      </w:r>
      <w:r w:rsidRPr="00DB4C6D">
        <w:rPr>
          <w:rFonts w:asciiTheme="minorHAnsi" w:eastAsia="Calibri" w:hAnsiTheme="minorHAnsi" w:cstheme="minorHAnsi"/>
          <w:sz w:val="22"/>
          <w:szCs w:val="22"/>
        </w:rPr>
        <w:t>IL DICHIARANTE</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t xml:space="preserve">       </w:t>
      </w:r>
      <w:bookmarkStart w:id="1" w:name="_Hlk86072743"/>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t xml:space="preserve">              </w:t>
      </w:r>
    </w:p>
    <w:p w14:paraId="10148CDF" w14:textId="77777777" w:rsidR="00D732D6" w:rsidRPr="00DB4C6D" w:rsidRDefault="00D732D6" w:rsidP="00D732D6">
      <w:pPr>
        <w:spacing w:before="120" w:after="120"/>
        <w:ind w:left="4956"/>
        <w:jc w:val="both"/>
        <w:rPr>
          <w:rFonts w:cstheme="minorHAnsi"/>
        </w:rPr>
      </w:pPr>
      <w:r w:rsidRPr="00DB4C6D">
        <w:rPr>
          <w:rFonts w:cstheme="minorHAnsi"/>
        </w:rPr>
        <w:t xml:space="preserve">                      ____________________________</w:t>
      </w:r>
      <w:bookmarkEnd w:id="1"/>
    </w:p>
    <w:p w14:paraId="50AE129C" w14:textId="77777777" w:rsidR="0086785D" w:rsidRDefault="0086785D" w:rsidP="00D732D6">
      <w:pPr>
        <w:spacing w:before="120" w:after="120"/>
        <w:jc w:val="both"/>
        <w:outlineLvl w:val="0"/>
        <w:rPr>
          <w:rFonts w:cstheme="minorHAnsi"/>
          <w:b/>
          <w:u w:val="single"/>
        </w:rPr>
      </w:pPr>
    </w:p>
    <w:p w14:paraId="7F6D10D0" w14:textId="0CDB35DD" w:rsidR="00D732D6" w:rsidRPr="00DB4C6D" w:rsidRDefault="00D732D6" w:rsidP="00D732D6">
      <w:pPr>
        <w:spacing w:before="120" w:after="120"/>
        <w:jc w:val="both"/>
        <w:outlineLvl w:val="0"/>
        <w:rPr>
          <w:rFonts w:cstheme="minorHAnsi"/>
        </w:rPr>
      </w:pPr>
      <w:r w:rsidRPr="00DB4C6D">
        <w:rPr>
          <w:rFonts w:cstheme="minorHAnsi"/>
          <w:b/>
          <w:u w:val="single"/>
        </w:rPr>
        <w:t>Allegato</w:t>
      </w:r>
      <w:r w:rsidRPr="00DB4C6D">
        <w:rPr>
          <w:rFonts w:cstheme="minorHAnsi"/>
        </w:rPr>
        <w:t>:</w:t>
      </w:r>
    </w:p>
    <w:p w14:paraId="5B6C6CBB" w14:textId="162AF88C" w:rsidR="00D732D6" w:rsidRPr="00F52C81" w:rsidRDefault="00D732D6" w:rsidP="00D732D6">
      <w:pPr>
        <w:pStyle w:val="NormaleWeb"/>
        <w:shd w:val="clear" w:color="auto" w:fill="FFFFFF"/>
        <w:spacing w:before="0" w:beforeAutospacing="0" w:after="150" w:afterAutospacing="0"/>
        <w:jc w:val="center"/>
      </w:pPr>
      <w:r>
        <w:rPr>
          <w:rFonts w:asciiTheme="minorHAnsi" w:hAnsiTheme="minorHAnsi" w:cstheme="minorHAnsi"/>
          <w:i/>
          <w:sz w:val="22"/>
          <w:szCs w:val="22"/>
        </w:rPr>
        <w:t>[</w:t>
      </w:r>
      <w:r w:rsidRPr="00D732D6">
        <w:rPr>
          <w:rFonts w:asciiTheme="minorHAnsi" w:hAnsiTheme="minorHAnsi" w:cstheme="minorHAnsi"/>
          <w:i/>
          <w:sz w:val="22"/>
          <w:szCs w:val="22"/>
        </w:rPr>
        <w:t>eventuale, ove il documento non sia sottoscritto digitalmente]</w:t>
      </w:r>
      <w:r>
        <w:rPr>
          <w:rFonts w:asciiTheme="minorHAnsi" w:hAnsiTheme="minorHAnsi" w:cstheme="minorHAnsi"/>
          <w:i/>
          <w:sz w:val="22"/>
          <w:szCs w:val="22"/>
        </w:rPr>
        <w:t xml:space="preserve"> </w:t>
      </w:r>
      <w:r w:rsidRPr="00DB4C6D">
        <w:rPr>
          <w:rFonts w:asciiTheme="minorHAnsi" w:hAnsiTheme="minorHAnsi" w:cstheme="minorHAnsi"/>
          <w:i/>
          <w:sz w:val="22"/>
          <w:szCs w:val="22"/>
        </w:rPr>
        <w:t>copia firmata del documento di identità del sottoscrittore, in corso di validità.</w:t>
      </w:r>
    </w:p>
    <w:p w14:paraId="5C52C701" w14:textId="57642AA7" w:rsidR="005F78BA" w:rsidRPr="00F52C81" w:rsidRDefault="005F78BA" w:rsidP="00F52C81">
      <w:pPr>
        <w:spacing w:after="112"/>
        <w:ind w:left="219"/>
        <w:rPr>
          <w:rFonts w:ascii="Times New Roman" w:hAnsi="Times New Roman" w:cs="Times New Roman"/>
          <w:sz w:val="24"/>
          <w:szCs w:val="24"/>
        </w:rPr>
      </w:pPr>
    </w:p>
    <w:sectPr w:rsidR="005F78BA" w:rsidRPr="00F52C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Linotyp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1427"/>
    <w:multiLevelType w:val="hybridMultilevel"/>
    <w:tmpl w:val="8EFE10A6"/>
    <w:lvl w:ilvl="0" w:tplc="1EE8357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E9736E"/>
    <w:multiLevelType w:val="multilevel"/>
    <w:tmpl w:val="2D76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75273511"/>
    <w:multiLevelType w:val="hybridMultilevel"/>
    <w:tmpl w:val="09626122"/>
    <w:lvl w:ilvl="0" w:tplc="B674F0A0">
      <w:start w:val="1"/>
      <w:numFmt w:val="bullet"/>
      <w:lvlText w:val="•"/>
      <w:lvlJc w:val="left"/>
      <w:pPr>
        <w:ind w:left="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6E7140">
      <w:start w:val="1"/>
      <w:numFmt w:val="bullet"/>
      <w:lvlText w:val="o"/>
      <w:lvlJc w:val="left"/>
      <w:pPr>
        <w:ind w:left="1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868188">
      <w:start w:val="1"/>
      <w:numFmt w:val="bullet"/>
      <w:lvlText w:val="▪"/>
      <w:lvlJc w:val="left"/>
      <w:pPr>
        <w:ind w:left="1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63330">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BA247C">
      <w:start w:val="1"/>
      <w:numFmt w:val="bullet"/>
      <w:lvlText w:val="o"/>
      <w:lvlJc w:val="left"/>
      <w:pPr>
        <w:ind w:left="3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F0568E">
      <w:start w:val="1"/>
      <w:numFmt w:val="bullet"/>
      <w:lvlText w:val="▪"/>
      <w:lvlJc w:val="left"/>
      <w:pPr>
        <w:ind w:left="4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4727C34">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A82284">
      <w:start w:val="1"/>
      <w:numFmt w:val="bullet"/>
      <w:lvlText w:val="o"/>
      <w:lvlJc w:val="left"/>
      <w:pPr>
        <w:ind w:left="5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38DE36">
      <w:start w:val="1"/>
      <w:numFmt w:val="bullet"/>
      <w:lvlText w:val="▪"/>
      <w:lvlJc w:val="left"/>
      <w:pPr>
        <w:ind w:left="6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8BA"/>
    <w:rsid w:val="000A6C71"/>
    <w:rsid w:val="002538EA"/>
    <w:rsid w:val="00296B40"/>
    <w:rsid w:val="002E553B"/>
    <w:rsid w:val="00363C3A"/>
    <w:rsid w:val="003F653E"/>
    <w:rsid w:val="005B7C9B"/>
    <w:rsid w:val="005F78BA"/>
    <w:rsid w:val="007652B9"/>
    <w:rsid w:val="00834C84"/>
    <w:rsid w:val="00853128"/>
    <w:rsid w:val="0086785D"/>
    <w:rsid w:val="008A64FD"/>
    <w:rsid w:val="009318FA"/>
    <w:rsid w:val="00935569"/>
    <w:rsid w:val="00A2779C"/>
    <w:rsid w:val="00AC6C48"/>
    <w:rsid w:val="00AF62F8"/>
    <w:rsid w:val="00B14E4A"/>
    <w:rsid w:val="00C7504E"/>
    <w:rsid w:val="00D25AAE"/>
    <w:rsid w:val="00D732D6"/>
    <w:rsid w:val="00DC7192"/>
    <w:rsid w:val="00E81E23"/>
    <w:rsid w:val="00F52C81"/>
    <w:rsid w:val="00FA55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9A4BA"/>
  <w15:chartTrackingRefBased/>
  <w15:docId w15:val="{E23173D0-99B3-4E28-91C0-1491C032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52C8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52C81"/>
    <w:rPr>
      <w:b/>
      <w:bCs/>
    </w:rPr>
  </w:style>
  <w:style w:type="character" w:styleId="Enfasicorsivo">
    <w:name w:val="Emphasis"/>
    <w:basedOn w:val="Carpredefinitoparagrafo"/>
    <w:uiPriority w:val="20"/>
    <w:qFormat/>
    <w:rsid w:val="00F52C81"/>
    <w:rPr>
      <w:i/>
      <w:iCs/>
    </w:rPr>
  </w:style>
  <w:style w:type="character" w:customStyle="1" w:styleId="custom-variable">
    <w:name w:val="custom-variable"/>
    <w:basedOn w:val="Carpredefinitoparagrafo"/>
    <w:rsid w:val="00F52C81"/>
  </w:style>
  <w:style w:type="character" w:styleId="Collegamentoipertestuale">
    <w:name w:val="Hyperlink"/>
    <w:rsid w:val="00C7504E"/>
    <w:rPr>
      <w:color w:val="0000FF"/>
      <w:u w:val="single"/>
    </w:rPr>
  </w:style>
  <w:style w:type="paragraph" w:styleId="Intestazione">
    <w:name w:val="header"/>
    <w:basedOn w:val="Normale"/>
    <w:link w:val="IntestazioneCarattere"/>
    <w:uiPriority w:val="99"/>
    <w:unhideWhenUsed/>
    <w:rsid w:val="00D732D6"/>
    <w:pPr>
      <w:tabs>
        <w:tab w:val="center" w:pos="4819"/>
        <w:tab w:val="right" w:pos="9638"/>
      </w:tabs>
      <w:spacing w:after="0" w:line="240" w:lineRule="auto"/>
    </w:pPr>
    <w:rPr>
      <w:rFonts w:ascii="Times New Roman" w:eastAsia="Times New Roman" w:hAnsi="Times New Roman" w:cs="Times New Roman"/>
      <w:sz w:val="24"/>
      <w:szCs w:val="24"/>
      <w:lang w:val="en-US"/>
    </w:rPr>
  </w:style>
  <w:style w:type="character" w:customStyle="1" w:styleId="IntestazioneCarattere">
    <w:name w:val="Intestazione Carattere"/>
    <w:basedOn w:val="Carpredefinitoparagrafo"/>
    <w:link w:val="Intestazione"/>
    <w:uiPriority w:val="99"/>
    <w:rsid w:val="00D732D6"/>
    <w:rPr>
      <w:rFonts w:ascii="Times New Roman" w:eastAsia="Times New Roman" w:hAnsi="Times New Roman" w:cs="Times New Roman"/>
      <w:sz w:val="24"/>
      <w:szCs w:val="24"/>
      <w:lang w:val="en-US"/>
    </w:rPr>
  </w:style>
  <w:style w:type="paragraph" w:styleId="Paragrafoelenco">
    <w:name w:val="List Paragraph"/>
    <w:basedOn w:val="Normale"/>
    <w:uiPriority w:val="34"/>
    <w:qFormat/>
    <w:rsid w:val="00D732D6"/>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Corpodeltesto21">
    <w:name w:val="Corpo del testo 21"/>
    <w:basedOn w:val="Normale"/>
    <w:rsid w:val="00D732D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eastAsia="it-IT"/>
    </w:rPr>
  </w:style>
  <w:style w:type="paragraph" w:customStyle="1" w:styleId="Default">
    <w:name w:val="Default"/>
    <w:rsid w:val="00D732D6"/>
    <w:pPr>
      <w:autoSpaceDE w:val="0"/>
      <w:autoSpaceDN w:val="0"/>
      <w:adjustRightInd w:val="0"/>
      <w:spacing w:after="0" w:line="240" w:lineRule="auto"/>
    </w:pPr>
    <w:rPr>
      <w:rFonts w:ascii="Cambria" w:eastAsia="Calibr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5034">
      <w:bodyDiv w:val="1"/>
      <w:marLeft w:val="0"/>
      <w:marRight w:val="0"/>
      <w:marTop w:val="0"/>
      <w:marBottom w:val="0"/>
      <w:divBdr>
        <w:top w:val="none" w:sz="0" w:space="0" w:color="auto"/>
        <w:left w:val="none" w:sz="0" w:space="0" w:color="auto"/>
        <w:bottom w:val="none" w:sz="0" w:space="0" w:color="auto"/>
        <w:right w:val="none" w:sz="0" w:space="0" w:color="auto"/>
      </w:divBdr>
      <w:divsChild>
        <w:div w:id="1162356870">
          <w:marLeft w:val="0"/>
          <w:marRight w:val="0"/>
          <w:marTop w:val="0"/>
          <w:marBottom w:val="0"/>
          <w:divBdr>
            <w:top w:val="none" w:sz="0" w:space="0" w:color="auto"/>
            <w:left w:val="none" w:sz="0" w:space="0" w:color="auto"/>
            <w:bottom w:val="none" w:sz="0" w:space="0" w:color="auto"/>
            <w:right w:val="none" w:sz="0" w:space="0" w:color="auto"/>
          </w:divBdr>
          <w:divsChild>
            <w:div w:id="684401088">
              <w:marLeft w:val="0"/>
              <w:marRight w:val="0"/>
              <w:marTop w:val="0"/>
              <w:marBottom w:val="0"/>
              <w:divBdr>
                <w:top w:val="none" w:sz="0" w:space="0" w:color="auto"/>
                <w:left w:val="none" w:sz="0" w:space="0" w:color="auto"/>
                <w:bottom w:val="none" w:sz="0" w:space="0" w:color="auto"/>
                <w:right w:val="none" w:sz="0" w:space="0" w:color="auto"/>
              </w:divBdr>
              <w:divsChild>
                <w:div w:id="8741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9081">
          <w:marLeft w:val="0"/>
          <w:marRight w:val="0"/>
          <w:marTop w:val="0"/>
          <w:marBottom w:val="0"/>
          <w:divBdr>
            <w:top w:val="none" w:sz="0" w:space="0" w:color="auto"/>
            <w:left w:val="none" w:sz="0" w:space="0" w:color="auto"/>
            <w:bottom w:val="none" w:sz="0" w:space="0" w:color="auto"/>
            <w:right w:val="none" w:sz="0" w:space="0" w:color="auto"/>
          </w:divBdr>
          <w:divsChild>
            <w:div w:id="1315111764">
              <w:marLeft w:val="0"/>
              <w:marRight w:val="0"/>
              <w:marTop w:val="0"/>
              <w:marBottom w:val="0"/>
              <w:divBdr>
                <w:top w:val="none" w:sz="0" w:space="0" w:color="auto"/>
                <w:left w:val="none" w:sz="0" w:space="0" w:color="auto"/>
                <w:bottom w:val="none" w:sz="0" w:space="0" w:color="auto"/>
                <w:right w:val="none" w:sz="0" w:space="0" w:color="auto"/>
              </w:divBdr>
              <w:divsChild>
                <w:div w:id="7237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5520">
          <w:marLeft w:val="0"/>
          <w:marRight w:val="0"/>
          <w:marTop w:val="0"/>
          <w:marBottom w:val="0"/>
          <w:divBdr>
            <w:top w:val="none" w:sz="0" w:space="0" w:color="auto"/>
            <w:left w:val="none" w:sz="0" w:space="0" w:color="auto"/>
            <w:bottom w:val="none" w:sz="0" w:space="0" w:color="auto"/>
            <w:right w:val="none" w:sz="0" w:space="0" w:color="auto"/>
          </w:divBdr>
          <w:divsChild>
            <w:div w:id="345981144">
              <w:marLeft w:val="0"/>
              <w:marRight w:val="0"/>
              <w:marTop w:val="0"/>
              <w:marBottom w:val="0"/>
              <w:divBdr>
                <w:top w:val="none" w:sz="0" w:space="0" w:color="auto"/>
                <w:left w:val="none" w:sz="0" w:space="0" w:color="auto"/>
                <w:bottom w:val="none" w:sz="0" w:space="0" w:color="auto"/>
                <w:right w:val="none" w:sz="0" w:space="0" w:color="auto"/>
              </w:divBdr>
              <w:divsChild>
                <w:div w:id="9588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768</Words>
  <Characters>4381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Brigida  Sforza</dc:creator>
  <cp:keywords/>
  <dc:description/>
  <cp:lastModifiedBy>CONCETTA</cp:lastModifiedBy>
  <cp:revision>28</cp:revision>
  <cp:lastPrinted>2023-01-14T09:11:00Z</cp:lastPrinted>
  <dcterms:created xsi:type="dcterms:W3CDTF">2023-01-14T08:06:00Z</dcterms:created>
  <dcterms:modified xsi:type="dcterms:W3CDTF">2024-02-29T06:48:00Z</dcterms:modified>
</cp:coreProperties>
</file>